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8E4" w:rsidRDefault="00A84E78">
      <w:pPr>
        <w:rPr>
          <w:lang w:val="en-GB"/>
        </w:rPr>
      </w:pPr>
      <w:r>
        <w:rPr>
          <w:lang w:val="en-GB"/>
        </w:rPr>
        <w:t>Minutes, 66th PXD EVO Meeting, 26</w:t>
      </w:r>
      <w:r w:rsidR="0099297A" w:rsidRPr="0099297A">
        <w:rPr>
          <w:lang w:val="en-GB"/>
        </w:rPr>
        <w:t>.11.2013 10:00</w:t>
      </w:r>
    </w:p>
    <w:p w:rsidR="00F001F7" w:rsidRPr="00A84E78" w:rsidRDefault="00A84E78">
      <w:pPr>
        <w:rPr>
          <w:lang w:val="en-GB"/>
        </w:rPr>
      </w:pPr>
      <w:r w:rsidRPr="00A84E78">
        <w:rPr>
          <w:lang w:val="en-GB"/>
        </w:rPr>
        <w:t xml:space="preserve">Present: H.-G. Moser, A. </w:t>
      </w:r>
      <w:proofErr w:type="spellStart"/>
      <w:r w:rsidRPr="00A84E78">
        <w:rPr>
          <w:lang w:val="en-GB"/>
        </w:rPr>
        <w:t>Wassatsch</w:t>
      </w:r>
      <w:proofErr w:type="spellEnd"/>
      <w:r w:rsidRPr="00A84E78">
        <w:rPr>
          <w:lang w:val="en-GB"/>
        </w:rPr>
        <w:t xml:space="preserve">, C. Marinas, C. Kiesling, D. </w:t>
      </w:r>
      <w:proofErr w:type="spellStart"/>
      <w:r w:rsidRPr="00A84E78">
        <w:rPr>
          <w:lang w:val="en-GB"/>
        </w:rPr>
        <w:t>Levit</w:t>
      </w:r>
      <w:proofErr w:type="spellEnd"/>
      <w:r w:rsidRPr="00A84E78">
        <w:rPr>
          <w:lang w:val="en-GB"/>
        </w:rPr>
        <w:t xml:space="preserve">, L. Andricek, L. Li Gioi, P. Avella, S. Lange, S. Tanaka, T. </w:t>
      </w:r>
      <w:proofErr w:type="spellStart"/>
      <w:r w:rsidRPr="00A84E78">
        <w:rPr>
          <w:lang w:val="en-GB"/>
        </w:rPr>
        <w:t>Kleinohl</w:t>
      </w:r>
      <w:proofErr w:type="spellEnd"/>
      <w:r w:rsidRPr="00A84E78">
        <w:rPr>
          <w:lang w:val="en-GB"/>
        </w:rPr>
        <w:t xml:space="preserve">, B. </w:t>
      </w:r>
      <w:proofErr w:type="spellStart"/>
      <w:r w:rsidRPr="00A84E78">
        <w:rPr>
          <w:lang w:val="en-GB"/>
        </w:rPr>
        <w:t>Kisielewski</w:t>
      </w:r>
      <w:proofErr w:type="spellEnd"/>
      <w:r w:rsidRPr="00A84E78">
        <w:rPr>
          <w:lang w:val="en-GB"/>
        </w:rPr>
        <w:t xml:space="preserve">, C. Niebuhr, T. Ferber, I. </w:t>
      </w:r>
      <w:proofErr w:type="spellStart"/>
      <w:r w:rsidRPr="00A84E78">
        <w:rPr>
          <w:lang w:val="en-GB"/>
        </w:rPr>
        <w:t>Peric</w:t>
      </w:r>
      <w:proofErr w:type="spellEnd"/>
      <w:r w:rsidRPr="00A84E78">
        <w:rPr>
          <w:lang w:val="en-GB"/>
        </w:rPr>
        <w:t xml:space="preserve">, D. </w:t>
      </w:r>
      <w:proofErr w:type="spellStart"/>
      <w:r w:rsidRPr="00A84E78">
        <w:rPr>
          <w:lang w:val="en-GB"/>
        </w:rPr>
        <w:t>Esperante</w:t>
      </w:r>
      <w:proofErr w:type="spellEnd"/>
      <w:r w:rsidRPr="00A84E78">
        <w:rPr>
          <w:lang w:val="en-GB"/>
        </w:rPr>
        <w:t>, C. Lacasta, D.</w:t>
      </w:r>
      <w:r>
        <w:rPr>
          <w:lang w:val="en-GB"/>
        </w:rPr>
        <w:t xml:space="preserve"> Campbell, D. </w:t>
      </w:r>
      <w:proofErr w:type="spellStart"/>
      <w:r>
        <w:rPr>
          <w:lang w:val="en-GB"/>
        </w:rPr>
        <w:t>münchow</w:t>
      </w:r>
      <w:proofErr w:type="spellEnd"/>
      <w:r>
        <w:rPr>
          <w:lang w:val="en-GB"/>
        </w:rPr>
        <w:t xml:space="preserve">, E. </w:t>
      </w:r>
      <w:proofErr w:type="spellStart"/>
      <w:r>
        <w:rPr>
          <w:lang w:val="en-GB"/>
        </w:rPr>
        <w:t>Lüttike</w:t>
      </w:r>
      <w:proofErr w:type="spellEnd"/>
      <w:r>
        <w:rPr>
          <w:lang w:val="en-GB"/>
        </w:rPr>
        <w:t xml:space="preserve">, J. Ninkovic, M. </w:t>
      </w:r>
      <w:proofErr w:type="spellStart"/>
      <w:r>
        <w:rPr>
          <w:lang w:val="en-GB"/>
        </w:rPr>
        <w:t>Valentan</w:t>
      </w:r>
      <w:proofErr w:type="spellEnd"/>
      <w:r>
        <w:rPr>
          <w:lang w:val="en-GB"/>
        </w:rPr>
        <w:t xml:space="preserve">, M. Ritzert, I. </w:t>
      </w:r>
      <w:proofErr w:type="spellStart"/>
      <w:r>
        <w:rPr>
          <w:lang w:val="en-GB"/>
        </w:rPr>
        <w:t>Konorov</w:t>
      </w:r>
      <w:proofErr w:type="spellEnd"/>
      <w:r w:rsidRPr="00A84E78">
        <w:rPr>
          <w:lang w:val="en-GB"/>
        </w:rPr>
        <w:t xml:space="preserve">   </w:t>
      </w:r>
    </w:p>
    <w:p w:rsidR="00F001F7" w:rsidRPr="0099297A" w:rsidRDefault="00F001F7">
      <w:pPr>
        <w:rPr>
          <w:lang w:val="en-GB"/>
        </w:rPr>
      </w:pPr>
      <w:r>
        <w:rPr>
          <w:lang w:val="en-GB"/>
        </w:rPr>
        <w:t>Agenda</w:t>
      </w:r>
    </w:p>
    <w:p w:rsidR="00F001F7" w:rsidRDefault="00A84E78">
      <w:pPr>
        <w:rPr>
          <w:lang w:val="en-GB"/>
        </w:rPr>
      </w:pPr>
      <w:r>
        <w:rPr>
          <w:noProof/>
          <w:lang w:eastAsia="de-DE"/>
        </w:rPr>
        <w:drawing>
          <wp:inline distT="0" distB="0" distL="0" distR="0">
            <wp:extent cx="5760720" cy="3653140"/>
            <wp:effectExtent l="0" t="0" r="0" b="508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653140"/>
                    </a:xfrm>
                    <a:prstGeom prst="rect">
                      <a:avLst/>
                    </a:prstGeom>
                    <a:noFill/>
                    <a:ln>
                      <a:noFill/>
                    </a:ln>
                  </pic:spPr>
                </pic:pic>
              </a:graphicData>
            </a:graphic>
          </wp:inline>
        </w:drawing>
      </w:r>
    </w:p>
    <w:p w:rsidR="00A84E78" w:rsidRDefault="00A84E78">
      <w:pPr>
        <w:rPr>
          <w:b/>
          <w:lang w:val="en-GB"/>
        </w:rPr>
      </w:pPr>
    </w:p>
    <w:p w:rsidR="00A84E78" w:rsidRDefault="00A84E78">
      <w:pPr>
        <w:rPr>
          <w:b/>
          <w:lang w:val="en-GB"/>
        </w:rPr>
      </w:pPr>
      <w:r>
        <w:rPr>
          <w:b/>
          <w:lang w:val="en-GB"/>
        </w:rPr>
        <w:t>Report from B2GM (Christian Kiesling)</w:t>
      </w:r>
    </w:p>
    <w:p w:rsidR="00A84E78" w:rsidRDefault="00A84E78">
      <w:pPr>
        <w:rPr>
          <w:lang w:val="en-GB"/>
        </w:rPr>
      </w:pPr>
      <w:r>
        <w:rPr>
          <w:lang w:val="en-GB"/>
        </w:rPr>
        <w:t xml:space="preserve">Christian reported on some of the highlights of the recent B2GM and the satellite meetings before and after. In short: </w:t>
      </w:r>
    </w:p>
    <w:p w:rsidR="00A84E78" w:rsidRDefault="00480971">
      <w:pPr>
        <w:rPr>
          <w:lang w:val="en-GB"/>
        </w:rPr>
      </w:pPr>
      <w:r>
        <w:rPr>
          <w:lang w:val="en-GB"/>
        </w:rPr>
        <w:t xml:space="preserve"> RVC has been proven to work and is now considered as option for the backward QCS. We hope that it will also be used for the forward QCS once AIM is approved. </w:t>
      </w:r>
    </w:p>
    <w:p w:rsidR="00480971" w:rsidRDefault="00480971">
      <w:pPr>
        <w:rPr>
          <w:lang w:val="en-GB"/>
        </w:rPr>
      </w:pPr>
      <w:r>
        <w:rPr>
          <w:lang w:val="en-GB"/>
        </w:rPr>
        <w:t>Status of TOP and the consequences for the schedule were intensively discussed. TOP will not be complete installation in Belle early 2015. Hence it was decided that the first physics run in 2016 will be with a partial TOP (and complete VCD). TOP will be completed later which means major work (CDC including VXD needs to be removed). Actually the</w:t>
      </w:r>
      <w:r w:rsidR="00EA7956">
        <w:rPr>
          <w:lang w:val="en-GB"/>
        </w:rPr>
        <w:t>r</w:t>
      </w:r>
      <w:r>
        <w:rPr>
          <w:lang w:val="en-GB"/>
        </w:rPr>
        <w:t xml:space="preserve">e will be enough TOP modules to complete the detector in 2016 but for political reasons the ‘physics run’ has priority over a completed Belle II. </w:t>
      </w:r>
    </w:p>
    <w:p w:rsidR="00480971" w:rsidRDefault="00480971">
      <w:pPr>
        <w:rPr>
          <w:lang w:val="en-GB"/>
        </w:rPr>
      </w:pPr>
      <w:r>
        <w:rPr>
          <w:lang w:val="en-GB"/>
        </w:rPr>
        <w:t>Christian showed a first plan of manpower needs at KEK. Permanent staff should be at KEK from May 2015 for the various installations and commissioning work. This needs to be detailed further and provisions at KEK have to be organized.</w:t>
      </w:r>
    </w:p>
    <w:p w:rsidR="00EA7956" w:rsidRDefault="00480971">
      <w:pPr>
        <w:rPr>
          <w:lang w:val="en-GB"/>
        </w:rPr>
      </w:pPr>
      <w:r>
        <w:rPr>
          <w:lang w:val="en-GB"/>
        </w:rPr>
        <w:lastRenderedPageBreak/>
        <w:t xml:space="preserve">Locations for PS and DHH racks have been fixed now. </w:t>
      </w:r>
      <w:proofErr w:type="spellStart"/>
      <w:r>
        <w:rPr>
          <w:lang w:val="en-GB"/>
        </w:rPr>
        <w:t>IBBelle</w:t>
      </w:r>
      <w:proofErr w:type="spellEnd"/>
      <w:r>
        <w:rPr>
          <w:lang w:val="en-GB"/>
        </w:rPr>
        <w:t xml:space="preserve"> will be on a new platform to be installed on the </w:t>
      </w:r>
      <w:r w:rsidR="00EA7956">
        <w:rPr>
          <w:lang w:val="en-GB"/>
        </w:rPr>
        <w:t xml:space="preserve">hut next to Belle II. </w:t>
      </w:r>
      <w:proofErr w:type="spellStart"/>
      <w:r w:rsidR="00EA7956">
        <w:rPr>
          <w:lang w:val="en-GB"/>
        </w:rPr>
        <w:t>IBBelle</w:t>
      </w:r>
      <w:proofErr w:type="spellEnd"/>
      <w:r w:rsidR="00EA7956">
        <w:rPr>
          <w:lang w:val="en-GB"/>
        </w:rPr>
        <w:t xml:space="preserve"> needs a safety certification for Japan. We will contact the TÜV (which has a branch in Japan). </w:t>
      </w:r>
    </w:p>
    <w:p w:rsidR="00EA7956" w:rsidRDefault="00EA7956">
      <w:pPr>
        <w:rPr>
          <w:lang w:val="en-GB"/>
        </w:rPr>
      </w:pPr>
      <w:r>
        <w:rPr>
          <w:lang w:val="en-GB"/>
        </w:rPr>
        <w:t xml:space="preserve">AIM was discussed as well and was fairly well received (mock up!). What we still need to demonstrate is the emergency extraction. </w:t>
      </w:r>
    </w:p>
    <w:p w:rsidR="00EA7956" w:rsidRDefault="00EA7956">
      <w:pPr>
        <w:rPr>
          <w:lang w:val="en-GB"/>
        </w:rPr>
      </w:pPr>
      <w:r>
        <w:rPr>
          <w:lang w:val="en-GB"/>
        </w:rPr>
        <w:t xml:space="preserve">Teleconferencing was a hot topic. The recommendation is now that </w:t>
      </w:r>
      <w:proofErr w:type="spellStart"/>
      <w:r>
        <w:rPr>
          <w:lang w:val="en-GB"/>
        </w:rPr>
        <w:t>SeeVough</w:t>
      </w:r>
      <w:proofErr w:type="spellEnd"/>
      <w:r>
        <w:rPr>
          <w:lang w:val="en-GB"/>
        </w:rPr>
        <w:t xml:space="preserve"> should be kept for another year till </w:t>
      </w:r>
      <w:proofErr w:type="spellStart"/>
      <w:r>
        <w:rPr>
          <w:lang w:val="en-GB"/>
        </w:rPr>
        <w:t>Vidyo</w:t>
      </w:r>
      <w:proofErr w:type="spellEnd"/>
      <w:r>
        <w:rPr>
          <w:lang w:val="en-GB"/>
        </w:rPr>
        <w:t xml:space="preserve"> will be available for experiments outside CERN. The EB will decide in December. Funding was made available. PXD will vote in favour of this proposal. </w:t>
      </w:r>
    </w:p>
    <w:p w:rsidR="00EA7956" w:rsidRPr="00EA7956" w:rsidRDefault="00EA7956">
      <w:pPr>
        <w:rPr>
          <w:b/>
          <w:lang w:val="en-GB"/>
        </w:rPr>
      </w:pPr>
      <w:r w:rsidRPr="00EA7956">
        <w:rPr>
          <w:b/>
          <w:lang w:val="en-GB"/>
        </w:rPr>
        <w:t>PXD6 and EMCM (Laci Andricek)</w:t>
      </w:r>
      <w:r w:rsidR="00BD51F3">
        <w:rPr>
          <w:b/>
          <w:lang w:val="en-GB"/>
        </w:rPr>
        <w:t>:</w:t>
      </w:r>
    </w:p>
    <w:p w:rsidR="00EA7956" w:rsidRDefault="00EA7956">
      <w:pPr>
        <w:rPr>
          <w:lang w:val="en-GB"/>
        </w:rPr>
      </w:pPr>
      <w:r>
        <w:rPr>
          <w:lang w:val="en-GB"/>
        </w:rPr>
        <w:t>The two PXD6 modules are at IZM in Berlin. The jigs are expe</w:t>
      </w:r>
      <w:r w:rsidR="006C0365">
        <w:rPr>
          <w:lang w:val="en-GB"/>
        </w:rPr>
        <w:t xml:space="preserve">cted to be ready this </w:t>
      </w:r>
      <w:proofErr w:type="gramStart"/>
      <w:r w:rsidR="006C0365">
        <w:rPr>
          <w:lang w:val="en-GB"/>
        </w:rPr>
        <w:t>week,</w:t>
      </w:r>
      <w:proofErr w:type="gramEnd"/>
      <w:r w:rsidR="006C0365">
        <w:rPr>
          <w:lang w:val="en-GB"/>
        </w:rPr>
        <w:t xml:space="preserve"> the modules can be assembled</w:t>
      </w:r>
      <w:bookmarkStart w:id="0" w:name="_GoBack"/>
      <w:bookmarkEnd w:id="0"/>
      <w:r>
        <w:rPr>
          <w:lang w:val="en-GB"/>
        </w:rPr>
        <w:t xml:space="preserve"> next week. </w:t>
      </w:r>
    </w:p>
    <w:p w:rsidR="00EA7956" w:rsidRPr="00A84E78" w:rsidRDefault="00EA7956">
      <w:pPr>
        <w:rPr>
          <w:lang w:val="en-GB"/>
        </w:rPr>
      </w:pPr>
      <w:r>
        <w:rPr>
          <w:lang w:val="en-GB"/>
        </w:rPr>
        <w:t xml:space="preserve">EMCM W2-4 will be assembled this week. EMCM 3-5 was sent back to HLL in order to remove some photoresist. </w:t>
      </w:r>
      <w:proofErr w:type="spellStart"/>
      <w:r w:rsidR="00BD51F3">
        <w:rPr>
          <w:lang w:val="en-GB"/>
        </w:rPr>
        <w:t>Finetech</w:t>
      </w:r>
      <w:proofErr w:type="spellEnd"/>
      <w:r w:rsidR="00BD51F3">
        <w:rPr>
          <w:lang w:val="en-GB"/>
        </w:rPr>
        <w:t xml:space="preserve"> will assemble the passives.</w:t>
      </w:r>
    </w:p>
    <w:p w:rsidR="00F001F7" w:rsidRPr="002D5EF6" w:rsidRDefault="00F001F7">
      <w:pPr>
        <w:rPr>
          <w:b/>
          <w:lang w:val="en-GB"/>
        </w:rPr>
      </w:pPr>
      <w:r w:rsidRPr="002D5EF6">
        <w:rPr>
          <w:b/>
          <w:lang w:val="en-GB"/>
        </w:rPr>
        <w:t xml:space="preserve">Beam Test </w:t>
      </w:r>
      <w:proofErr w:type="gramStart"/>
      <w:r w:rsidRPr="002D5EF6">
        <w:rPr>
          <w:b/>
          <w:lang w:val="en-GB"/>
        </w:rPr>
        <w:t>Preparations(</w:t>
      </w:r>
      <w:proofErr w:type="gramEnd"/>
      <w:r w:rsidRPr="002D5EF6">
        <w:rPr>
          <w:b/>
          <w:lang w:val="en-GB"/>
        </w:rPr>
        <w:t>Carlos Marinas):</w:t>
      </w:r>
    </w:p>
    <w:p w:rsidR="00BD51F3" w:rsidRDefault="00BD51F3">
      <w:pPr>
        <w:rPr>
          <w:lang w:val="en-GB"/>
        </w:rPr>
      </w:pPr>
      <w:r>
        <w:rPr>
          <w:lang w:val="en-GB"/>
        </w:rPr>
        <w:t>A meeting was held in Bonn on last Friday (Nov. 22.):</w:t>
      </w:r>
    </w:p>
    <w:p w:rsidR="00BD51F3" w:rsidRDefault="00BD51F3">
      <w:pPr>
        <w:rPr>
          <w:lang w:val="en-GB"/>
        </w:rPr>
      </w:pPr>
      <w:proofErr w:type="spellStart"/>
      <w:r>
        <w:rPr>
          <w:lang w:val="en-GB"/>
        </w:rPr>
        <w:t>SwitcherB</w:t>
      </w:r>
      <w:proofErr w:type="spellEnd"/>
      <w:r>
        <w:rPr>
          <w:lang w:val="en-GB"/>
        </w:rPr>
        <w:t xml:space="preserve"> 1.8G will be tested on hyb</w:t>
      </w:r>
      <w:r w:rsidR="006C0365">
        <w:rPr>
          <w:lang w:val="en-GB"/>
        </w:rPr>
        <w:t>ri</w:t>
      </w:r>
      <w:r>
        <w:rPr>
          <w:lang w:val="en-GB"/>
        </w:rPr>
        <w:t>d 5 with DHP0.2</w:t>
      </w:r>
    </w:p>
    <w:p w:rsidR="00BD51F3" w:rsidRDefault="00E244CC">
      <w:pPr>
        <w:rPr>
          <w:lang w:val="en-GB"/>
        </w:rPr>
      </w:pPr>
      <w:r>
        <w:rPr>
          <w:lang w:val="en-GB"/>
        </w:rPr>
        <w:t>DCDBv2 will be operated with a common set of parameters. It is not planned to optimize each chip individually. Baseline operation will be at 250MHz.</w:t>
      </w:r>
    </w:p>
    <w:p w:rsidR="00E244CC" w:rsidRDefault="00E244CC">
      <w:pPr>
        <w:rPr>
          <w:lang w:val="en-GB"/>
        </w:rPr>
      </w:pPr>
      <w:r>
        <w:rPr>
          <w:lang w:val="en-GB"/>
        </w:rPr>
        <w:t>DHP0.2: Pedestal compression needs to be tested.</w:t>
      </w:r>
    </w:p>
    <w:p w:rsidR="00E244CC" w:rsidRDefault="00E244CC">
      <w:pPr>
        <w:rPr>
          <w:lang w:val="en-GB"/>
        </w:rPr>
      </w:pPr>
      <w:r>
        <w:rPr>
          <w:lang w:val="en-GB"/>
        </w:rPr>
        <w:t>Hybrid 6.0 (for PXD6-1) will be assembled this (and next week), the board for the 2</w:t>
      </w:r>
      <w:r w:rsidRPr="00E244CC">
        <w:rPr>
          <w:vertAlign w:val="superscript"/>
          <w:lang w:val="en-GB"/>
        </w:rPr>
        <w:t>nd</w:t>
      </w:r>
      <w:r>
        <w:rPr>
          <w:lang w:val="en-GB"/>
        </w:rPr>
        <w:t xml:space="preserve"> module will be delivered end of this week and assembled next week. </w:t>
      </w:r>
    </w:p>
    <w:p w:rsidR="00E244CC" w:rsidRDefault="00E244CC">
      <w:pPr>
        <w:rPr>
          <w:lang w:val="en-GB"/>
        </w:rPr>
      </w:pPr>
      <w:r>
        <w:rPr>
          <w:lang w:val="en-GB"/>
        </w:rPr>
        <w:t xml:space="preserve">6 </w:t>
      </w:r>
      <w:proofErr w:type="spellStart"/>
      <w:r>
        <w:rPr>
          <w:lang w:val="en-GB"/>
        </w:rPr>
        <w:t>infiniband</w:t>
      </w:r>
      <w:proofErr w:type="spellEnd"/>
      <w:r>
        <w:rPr>
          <w:lang w:val="en-GB"/>
        </w:rPr>
        <w:t xml:space="preserve"> cables are available, 8 more are ordered.</w:t>
      </w:r>
    </w:p>
    <w:p w:rsidR="00E244CC" w:rsidRDefault="00E244CC">
      <w:pPr>
        <w:rPr>
          <w:lang w:val="en-GB"/>
        </w:rPr>
      </w:pPr>
      <w:r>
        <w:rPr>
          <w:lang w:val="en-GB"/>
        </w:rPr>
        <w:t>EMCM jigs will be adapted for PXD6</w:t>
      </w:r>
    </w:p>
    <w:p w:rsidR="00E244CC" w:rsidRDefault="00E244CC">
      <w:pPr>
        <w:rPr>
          <w:lang w:val="en-GB"/>
        </w:rPr>
      </w:pPr>
      <w:r>
        <w:rPr>
          <w:lang w:val="en-GB"/>
        </w:rPr>
        <w:t>Software/firmware for readout and tests will be copied from HLL to Bonn.</w:t>
      </w:r>
    </w:p>
    <w:p w:rsidR="00E244CC" w:rsidRDefault="00E244CC">
      <w:pPr>
        <w:rPr>
          <w:lang w:val="en-GB"/>
        </w:rPr>
      </w:pPr>
      <w:r>
        <w:rPr>
          <w:lang w:val="en-GB"/>
        </w:rPr>
        <w:t>DAQ and online monitoring is ready (monitoring upgraded for large matrices)</w:t>
      </w:r>
    </w:p>
    <w:p w:rsidR="00E244CC" w:rsidRDefault="00E244CC">
      <w:pPr>
        <w:rPr>
          <w:lang w:val="en-GB"/>
        </w:rPr>
      </w:pPr>
      <w:r>
        <w:rPr>
          <w:lang w:val="en-GB"/>
        </w:rPr>
        <w:t xml:space="preserve">The two modules will operate asynchronously. Only one pair of DCD/DHP will be operated (at the beginning). </w:t>
      </w:r>
    </w:p>
    <w:p w:rsidR="00E244CC" w:rsidRPr="00E244CC" w:rsidRDefault="00E244CC">
      <w:pPr>
        <w:rPr>
          <w:lang w:val="en-GB"/>
        </w:rPr>
      </w:pPr>
      <w:r>
        <w:rPr>
          <w:lang w:val="en-GB"/>
        </w:rPr>
        <w:t xml:space="preserve">DESY: Marco has been moved to the test beam area, </w:t>
      </w:r>
    </w:p>
    <w:p w:rsidR="00E244CC" w:rsidRDefault="00E244CC">
      <w:pPr>
        <w:rPr>
          <w:b/>
          <w:lang w:val="en-GB"/>
        </w:rPr>
      </w:pPr>
      <w:r>
        <w:rPr>
          <w:b/>
          <w:lang w:val="en-GB"/>
        </w:rPr>
        <w:t>ASICs</w:t>
      </w:r>
    </w:p>
    <w:p w:rsidR="00E244CC" w:rsidRDefault="00E244CC">
      <w:pPr>
        <w:rPr>
          <w:lang w:val="en-GB"/>
        </w:rPr>
      </w:pPr>
      <w:r>
        <w:rPr>
          <w:lang w:val="en-GB"/>
        </w:rPr>
        <w:t>DHPT1.0 has arrived in Bonn and testing started (so far ok, but more tests are needed).</w:t>
      </w:r>
    </w:p>
    <w:p w:rsidR="00E244CC" w:rsidRDefault="00E244CC">
      <w:pPr>
        <w:rPr>
          <w:lang w:val="en-GB"/>
        </w:rPr>
      </w:pPr>
      <w:proofErr w:type="spellStart"/>
      <w:r>
        <w:rPr>
          <w:lang w:val="en-GB"/>
        </w:rPr>
        <w:t>DCDBpipeline</w:t>
      </w:r>
      <w:proofErr w:type="spellEnd"/>
      <w:r>
        <w:rPr>
          <w:lang w:val="en-GB"/>
        </w:rPr>
        <w:t xml:space="preserve"> tests are prepared in Heidelberg (need to be mounted on hybrid 4). </w:t>
      </w:r>
    </w:p>
    <w:p w:rsidR="006C0365" w:rsidRPr="00E244CC" w:rsidRDefault="006C0365">
      <w:pPr>
        <w:rPr>
          <w:lang w:val="en-GB"/>
        </w:rPr>
      </w:pPr>
      <w:proofErr w:type="spellStart"/>
      <w:r>
        <w:rPr>
          <w:lang w:val="en-GB"/>
        </w:rPr>
        <w:lastRenderedPageBreak/>
        <w:t>SwitcherB</w:t>
      </w:r>
      <w:proofErr w:type="spellEnd"/>
      <w:r>
        <w:rPr>
          <w:lang w:val="en-GB"/>
        </w:rPr>
        <w:t>: an engineering run (together with another project) is planned for April 2014. The wafers will be back after three months, tested and sent to IZM for bumping (one month).  The run costs about 180k€, to be shared. Funding is in principle available but it has to be negotiated with BMBF to transfer it from 2015 to 2014.</w:t>
      </w:r>
    </w:p>
    <w:p w:rsidR="00D61F5C" w:rsidRDefault="00D61F5C">
      <w:pPr>
        <w:rPr>
          <w:lang w:val="en-GB"/>
        </w:rPr>
      </w:pPr>
      <w:r>
        <w:rPr>
          <w:lang w:val="en-GB"/>
        </w:rPr>
        <w:t>.</w:t>
      </w:r>
    </w:p>
    <w:p w:rsidR="00D61F5C" w:rsidRPr="00E2730A" w:rsidRDefault="00D61F5C">
      <w:pPr>
        <w:rPr>
          <w:lang w:val="en-GB"/>
        </w:rPr>
      </w:pPr>
    </w:p>
    <w:sectPr w:rsidR="00D61F5C" w:rsidRPr="00E2730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658A"/>
    <w:multiLevelType w:val="multilevel"/>
    <w:tmpl w:val="74D461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E969BE"/>
    <w:multiLevelType w:val="hybridMultilevel"/>
    <w:tmpl w:val="E1647D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C68020C"/>
    <w:multiLevelType w:val="hybridMultilevel"/>
    <w:tmpl w:val="6122D01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97A"/>
    <w:rsid w:val="000019B7"/>
    <w:rsid w:val="002848E4"/>
    <w:rsid w:val="002D5EF6"/>
    <w:rsid w:val="00301ADC"/>
    <w:rsid w:val="0030422E"/>
    <w:rsid w:val="00480971"/>
    <w:rsid w:val="004B2B0A"/>
    <w:rsid w:val="005E51AE"/>
    <w:rsid w:val="006C0365"/>
    <w:rsid w:val="009856CC"/>
    <w:rsid w:val="0099297A"/>
    <w:rsid w:val="00A84E78"/>
    <w:rsid w:val="00B608CC"/>
    <w:rsid w:val="00BD51F3"/>
    <w:rsid w:val="00D61F5C"/>
    <w:rsid w:val="00DB7C7F"/>
    <w:rsid w:val="00E244CC"/>
    <w:rsid w:val="00E2730A"/>
    <w:rsid w:val="00E614AA"/>
    <w:rsid w:val="00EA7956"/>
    <w:rsid w:val="00F001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001F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001F7"/>
    <w:rPr>
      <w:rFonts w:ascii="Tahoma" w:hAnsi="Tahoma" w:cs="Tahoma"/>
      <w:sz w:val="16"/>
      <w:szCs w:val="16"/>
    </w:rPr>
  </w:style>
  <w:style w:type="paragraph" w:styleId="Listenabsatz">
    <w:name w:val="List Paragraph"/>
    <w:basedOn w:val="Standard"/>
    <w:uiPriority w:val="34"/>
    <w:qFormat/>
    <w:rsid w:val="00E614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001F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001F7"/>
    <w:rPr>
      <w:rFonts w:ascii="Tahoma" w:hAnsi="Tahoma" w:cs="Tahoma"/>
      <w:sz w:val="16"/>
      <w:szCs w:val="16"/>
    </w:rPr>
  </w:style>
  <w:style w:type="paragraph" w:styleId="Listenabsatz">
    <w:name w:val="List Paragraph"/>
    <w:basedOn w:val="Standard"/>
    <w:uiPriority w:val="34"/>
    <w:qFormat/>
    <w:rsid w:val="00E614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31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513</Words>
  <Characters>3239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HLL MPG</Company>
  <LinksUpToDate>false</LinksUpToDate>
  <CharactersWithSpaces>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Hans-Günther Moser</dc:creator>
  <cp:lastModifiedBy>Hans-Günther Moser</cp:lastModifiedBy>
  <cp:revision>3</cp:revision>
  <cp:lastPrinted>2013-11-06T08:02:00Z</cp:lastPrinted>
  <dcterms:created xsi:type="dcterms:W3CDTF">2013-11-27T13:22:00Z</dcterms:created>
  <dcterms:modified xsi:type="dcterms:W3CDTF">2013-11-27T14:24:00Z</dcterms:modified>
</cp:coreProperties>
</file>