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3487" w:rsidRPr="00693E5D" w:rsidRDefault="00395F5E">
      <w:pPr>
        <w:rPr>
          <w:lang w:val="en-GB"/>
        </w:rPr>
      </w:pPr>
      <w:r>
        <w:rPr>
          <w:b/>
          <w:lang w:val="en-GB"/>
        </w:rPr>
        <w:t>Minutes, 74</w:t>
      </w:r>
      <w:r w:rsidR="008812CF">
        <w:rPr>
          <w:b/>
          <w:lang w:val="en-GB"/>
        </w:rPr>
        <w:t xml:space="preserve">th PXD EVO Meeting, </w:t>
      </w:r>
      <w:proofErr w:type="spellStart"/>
      <w:r w:rsidR="008812CF">
        <w:rPr>
          <w:b/>
          <w:lang w:val="en-GB"/>
        </w:rPr>
        <w:t>Oktober</w:t>
      </w:r>
      <w:proofErr w:type="spellEnd"/>
      <w:r w:rsidR="00693E5D">
        <w:rPr>
          <w:b/>
          <w:lang w:val="en-GB"/>
        </w:rPr>
        <w:t>, 2014, 10:00</w:t>
      </w:r>
    </w:p>
    <w:p w:rsidR="003D3487" w:rsidRDefault="00693E5D" w:rsidP="008812CF">
      <w:pPr>
        <w:rPr>
          <w:lang w:val="en-GB"/>
        </w:rPr>
      </w:pPr>
      <w:r w:rsidRPr="008812CF">
        <w:rPr>
          <w:lang w:val="en-GB"/>
        </w:rPr>
        <w:t xml:space="preserve">Present: H.-G. Moser, C. Kiesling, D. Klose, J. Ninkovic,  C. </w:t>
      </w:r>
      <w:proofErr w:type="spellStart"/>
      <w:r w:rsidRPr="008812CF">
        <w:rPr>
          <w:lang w:val="en-GB"/>
        </w:rPr>
        <w:t>Kreidl</w:t>
      </w:r>
      <w:proofErr w:type="spellEnd"/>
      <w:r w:rsidRPr="008812CF">
        <w:rPr>
          <w:lang w:val="en-GB"/>
        </w:rPr>
        <w:t xml:space="preserve">,  </w:t>
      </w:r>
      <w:r w:rsidR="008812CF" w:rsidRPr="008812CF">
        <w:rPr>
          <w:lang w:val="en-GB"/>
        </w:rPr>
        <w:t xml:space="preserve">E. Prinker, C. Marinas, </w:t>
      </w:r>
      <w:r w:rsidRPr="008812CF">
        <w:rPr>
          <w:lang w:val="en-GB"/>
        </w:rPr>
        <w:t xml:space="preserve">D. </w:t>
      </w:r>
      <w:proofErr w:type="spellStart"/>
      <w:r w:rsidRPr="008812CF">
        <w:rPr>
          <w:lang w:val="en-GB"/>
        </w:rPr>
        <w:t>Levit</w:t>
      </w:r>
      <w:proofErr w:type="spellEnd"/>
      <w:r w:rsidRPr="008812CF">
        <w:rPr>
          <w:lang w:val="en-GB"/>
        </w:rPr>
        <w:t>,  L. Andricek,   C. Niebuhr,  C. Koffmane,</w:t>
      </w:r>
      <w:r w:rsidR="00395F5E">
        <w:rPr>
          <w:lang w:val="en-GB"/>
        </w:rPr>
        <w:t xml:space="preserve"> </w:t>
      </w:r>
      <w:r w:rsidR="008812CF" w:rsidRPr="008812CF">
        <w:rPr>
          <w:lang w:val="en-GB"/>
        </w:rPr>
        <w:t>F. Müller, H. Krüger, M. Ritzert, P. Leitl, A. C</w:t>
      </w:r>
      <w:r w:rsidR="00395F5E">
        <w:rPr>
          <w:lang w:val="en-GB"/>
        </w:rPr>
        <w:t>a</w:t>
      </w:r>
      <w:r w:rsidR="008812CF" w:rsidRPr="008812CF">
        <w:rPr>
          <w:lang w:val="en-GB"/>
        </w:rPr>
        <w:t>mpbell, M.</w:t>
      </w:r>
      <w:r w:rsidR="008812CF">
        <w:rPr>
          <w:lang w:val="en-GB"/>
        </w:rPr>
        <w:t xml:space="preserve"> </w:t>
      </w:r>
      <w:proofErr w:type="spellStart"/>
      <w:r w:rsidR="008812CF">
        <w:rPr>
          <w:lang w:val="en-GB"/>
        </w:rPr>
        <w:t>Valentan</w:t>
      </w:r>
      <w:proofErr w:type="spellEnd"/>
      <w:r w:rsidR="008812CF">
        <w:rPr>
          <w:lang w:val="en-GB"/>
        </w:rPr>
        <w:t xml:space="preserve">, </w:t>
      </w:r>
      <w:r w:rsidRPr="008812CF">
        <w:rPr>
          <w:lang w:val="en-GB"/>
        </w:rPr>
        <w:t xml:space="preserve"> B.</w:t>
      </w:r>
      <w:r w:rsidR="008812CF">
        <w:rPr>
          <w:lang w:val="en-GB"/>
        </w:rPr>
        <w:t xml:space="preserve"> </w:t>
      </w:r>
      <w:proofErr w:type="spellStart"/>
      <w:r w:rsidR="008812CF">
        <w:rPr>
          <w:lang w:val="en-GB"/>
        </w:rPr>
        <w:t>Kisielev</w:t>
      </w:r>
      <w:proofErr w:type="spellEnd"/>
      <w:r w:rsidR="008812CF">
        <w:rPr>
          <w:lang w:val="en-GB"/>
        </w:rPr>
        <w:t xml:space="preserve">, S. Tanaka, I. Peric, I. </w:t>
      </w:r>
      <w:proofErr w:type="spellStart"/>
      <w:r w:rsidR="008812CF">
        <w:rPr>
          <w:lang w:val="en-GB"/>
        </w:rPr>
        <w:t>Kishishita</w:t>
      </w:r>
      <w:proofErr w:type="spellEnd"/>
      <w:r w:rsidR="008812CF">
        <w:rPr>
          <w:lang w:val="en-GB"/>
        </w:rPr>
        <w:t xml:space="preserve">, L. </w:t>
      </w:r>
      <w:proofErr w:type="spellStart"/>
      <w:r w:rsidR="008812CF">
        <w:rPr>
          <w:lang w:val="en-GB"/>
        </w:rPr>
        <w:t>LiGoi</w:t>
      </w:r>
      <w:proofErr w:type="spellEnd"/>
    </w:p>
    <w:p w:rsidR="008812CF" w:rsidRPr="008812CF" w:rsidRDefault="008812CF" w:rsidP="008812CF">
      <w:pPr>
        <w:numPr>
          <w:ilvl w:val="0"/>
          <w:numId w:val="5"/>
        </w:numPr>
        <w:suppressAutoHyphens w:val="0"/>
        <w:spacing w:beforeAutospacing="1" w:after="0" w:afterAutospacing="1" w:line="240" w:lineRule="auto"/>
        <w:ind w:left="0"/>
        <w:rPr>
          <w:rFonts w:ascii="Verdana" w:eastAsia="Times New Roman" w:hAnsi="Verdana" w:cs="Times New Roman"/>
          <w:color w:val="000000"/>
          <w:sz w:val="20"/>
          <w:szCs w:val="20"/>
          <w:lang w:eastAsia="de-DE"/>
        </w:rPr>
      </w:pPr>
      <w:proofErr w:type="spellStart"/>
      <w:r w:rsidRPr="008812CF">
        <w:rPr>
          <w:rFonts w:ascii="Verdana" w:eastAsia="Times New Roman" w:hAnsi="Verdana" w:cs="Times New Roman"/>
          <w:color w:val="222222"/>
          <w:sz w:val="27"/>
          <w:szCs w:val="27"/>
          <w:shd w:val="clear" w:color="auto" w:fill="D3DCE3"/>
          <w:lang w:eastAsia="de-DE"/>
        </w:rPr>
        <w:t>Tuesday</w:t>
      </w:r>
      <w:proofErr w:type="spellEnd"/>
      <w:r w:rsidRPr="008812CF">
        <w:rPr>
          <w:rFonts w:ascii="Verdana" w:eastAsia="Times New Roman" w:hAnsi="Verdana" w:cs="Times New Roman"/>
          <w:color w:val="222222"/>
          <w:sz w:val="27"/>
          <w:szCs w:val="27"/>
          <w:shd w:val="clear" w:color="auto" w:fill="D3DCE3"/>
          <w:lang w:eastAsia="de-DE"/>
        </w:rPr>
        <w:t xml:space="preserve">, 21 </w:t>
      </w:r>
      <w:proofErr w:type="spellStart"/>
      <w:r w:rsidRPr="008812CF">
        <w:rPr>
          <w:rFonts w:ascii="Verdana" w:eastAsia="Times New Roman" w:hAnsi="Verdana" w:cs="Times New Roman"/>
          <w:color w:val="222222"/>
          <w:sz w:val="27"/>
          <w:szCs w:val="27"/>
          <w:shd w:val="clear" w:color="auto" w:fill="D3DCE3"/>
          <w:lang w:eastAsia="de-DE"/>
        </w:rPr>
        <w:t>October</w:t>
      </w:r>
      <w:proofErr w:type="spellEnd"/>
      <w:r w:rsidRPr="008812CF">
        <w:rPr>
          <w:rFonts w:ascii="Verdana" w:eastAsia="Times New Roman" w:hAnsi="Verdana" w:cs="Times New Roman"/>
          <w:color w:val="222222"/>
          <w:sz w:val="27"/>
          <w:szCs w:val="27"/>
          <w:shd w:val="clear" w:color="auto" w:fill="D3DCE3"/>
          <w:lang w:eastAsia="de-DE"/>
        </w:rPr>
        <w:t xml:space="preserve"> 2014</w:t>
      </w:r>
    </w:p>
    <w:p w:rsidR="008812CF" w:rsidRPr="008812CF" w:rsidRDefault="008812CF" w:rsidP="008812CF">
      <w:pPr>
        <w:numPr>
          <w:ilvl w:val="1"/>
          <w:numId w:val="5"/>
        </w:numPr>
        <w:tabs>
          <w:tab w:val="clear" w:pos="708"/>
        </w:tabs>
        <w:suppressAutoHyphens w:val="0"/>
        <w:spacing w:after="0" w:line="240" w:lineRule="auto"/>
        <w:ind w:left="0"/>
        <w:rPr>
          <w:rFonts w:ascii="Verdana" w:eastAsia="Times New Roman" w:hAnsi="Verdana" w:cs="Times New Roman"/>
          <w:color w:val="000000"/>
          <w:sz w:val="20"/>
          <w:szCs w:val="20"/>
          <w:lang w:eastAsia="de-DE"/>
        </w:rPr>
      </w:pPr>
      <w:r w:rsidRPr="008812CF">
        <w:rPr>
          <w:rFonts w:ascii="Arial" w:eastAsia="Times New Roman" w:hAnsi="Arial" w:cs="Arial"/>
          <w:color w:val="444444"/>
          <w:sz w:val="21"/>
          <w:szCs w:val="21"/>
          <w:lang w:eastAsia="de-DE"/>
        </w:rPr>
        <w:t>10:00 - 10:20</w:t>
      </w:r>
      <w:r w:rsidRPr="008812CF">
        <w:rPr>
          <w:rFonts w:ascii="Verdana" w:eastAsia="Times New Roman" w:hAnsi="Verdana" w:cs="Times New Roman"/>
          <w:color w:val="333333"/>
          <w:sz w:val="24"/>
          <w:szCs w:val="24"/>
          <w:lang w:eastAsia="de-DE"/>
        </w:rPr>
        <w:t xml:space="preserve">EMCM4 </w:t>
      </w:r>
      <w:proofErr w:type="spellStart"/>
      <w:r w:rsidRPr="008812CF">
        <w:rPr>
          <w:rFonts w:ascii="Verdana" w:eastAsia="Times New Roman" w:hAnsi="Verdana" w:cs="Times New Roman"/>
          <w:color w:val="333333"/>
          <w:sz w:val="24"/>
          <w:szCs w:val="24"/>
          <w:lang w:eastAsia="de-DE"/>
        </w:rPr>
        <w:t>tests</w:t>
      </w:r>
      <w:proofErr w:type="spellEnd"/>
      <w:r w:rsidRPr="008812CF">
        <w:rPr>
          <w:rFonts w:ascii="Verdana" w:eastAsia="Times New Roman" w:hAnsi="Verdana" w:cs="Times New Roman"/>
          <w:color w:val="000000"/>
          <w:sz w:val="20"/>
          <w:szCs w:val="20"/>
          <w:lang w:eastAsia="de-DE"/>
        </w:rPr>
        <w:t> </w:t>
      </w:r>
      <w:r w:rsidRPr="008812CF">
        <w:rPr>
          <w:rFonts w:ascii="Verdana" w:eastAsia="Times New Roman" w:hAnsi="Verdana" w:cs="Times New Roman"/>
          <w:i/>
          <w:iCs/>
          <w:color w:val="444444"/>
          <w:sz w:val="20"/>
          <w:szCs w:val="20"/>
          <w:lang w:eastAsia="de-DE"/>
        </w:rPr>
        <w:t>20'</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187"/>
        <w:gridCol w:w="1287"/>
      </w:tblGrid>
      <w:tr w:rsidR="008812CF" w:rsidRPr="008812CF" w:rsidTr="008812CF">
        <w:trPr>
          <w:tblCellSpacing w:w="15" w:type="dxa"/>
        </w:trPr>
        <w:tc>
          <w:tcPr>
            <w:tcW w:w="0" w:type="auto"/>
            <w:noWrap/>
            <w:tcMar>
              <w:top w:w="30" w:type="dxa"/>
              <w:left w:w="0" w:type="dxa"/>
              <w:bottom w:w="30" w:type="dxa"/>
              <w:right w:w="150" w:type="dxa"/>
            </w:tcMar>
            <w:hideMark/>
          </w:tcPr>
          <w:p w:rsidR="008812CF" w:rsidRPr="008812CF" w:rsidRDefault="008812CF" w:rsidP="008812CF">
            <w:pPr>
              <w:tabs>
                <w:tab w:val="clear" w:pos="708"/>
              </w:tabs>
              <w:suppressAutoHyphens w:val="0"/>
              <w:spacing w:after="0" w:line="240" w:lineRule="auto"/>
              <w:rPr>
                <w:rFonts w:ascii="Verdana" w:eastAsia="Times New Roman" w:hAnsi="Verdana" w:cs="Times New Roman"/>
                <w:color w:val="444444"/>
                <w:sz w:val="20"/>
                <w:szCs w:val="20"/>
                <w:lang w:eastAsia="de-DE"/>
              </w:rPr>
            </w:pPr>
            <w:r w:rsidRPr="008812CF">
              <w:rPr>
                <w:rFonts w:ascii="Verdana" w:eastAsia="Times New Roman" w:hAnsi="Verdana" w:cs="Times New Roman"/>
                <w:color w:val="444444"/>
                <w:sz w:val="20"/>
                <w:szCs w:val="20"/>
                <w:lang w:eastAsia="de-DE"/>
              </w:rPr>
              <w:t>Sprecher:</w:t>
            </w:r>
          </w:p>
        </w:tc>
        <w:tc>
          <w:tcPr>
            <w:tcW w:w="0" w:type="auto"/>
            <w:tcMar>
              <w:top w:w="30" w:type="dxa"/>
              <w:left w:w="0" w:type="dxa"/>
              <w:bottom w:w="30" w:type="dxa"/>
              <w:right w:w="30" w:type="dxa"/>
            </w:tcMar>
            <w:hideMark/>
          </w:tcPr>
          <w:p w:rsidR="008812CF" w:rsidRPr="008812CF" w:rsidRDefault="008812CF" w:rsidP="008812CF">
            <w:pPr>
              <w:tabs>
                <w:tab w:val="clear" w:pos="708"/>
              </w:tabs>
              <w:suppressAutoHyphens w:val="0"/>
              <w:spacing w:after="0" w:line="240" w:lineRule="auto"/>
              <w:rPr>
                <w:rFonts w:ascii="Verdana" w:eastAsia="Times New Roman" w:hAnsi="Verdana" w:cs="Times New Roman"/>
                <w:color w:val="444444"/>
                <w:sz w:val="20"/>
                <w:szCs w:val="20"/>
                <w:lang w:eastAsia="de-DE"/>
              </w:rPr>
            </w:pPr>
            <w:r w:rsidRPr="008812CF">
              <w:rPr>
                <w:rFonts w:ascii="Verdana" w:eastAsia="Times New Roman" w:hAnsi="Verdana" w:cs="Times New Roman"/>
                <w:color w:val="444444"/>
                <w:sz w:val="20"/>
                <w:szCs w:val="20"/>
                <w:lang w:eastAsia="de-DE"/>
              </w:rPr>
              <w:t>Paola Avella</w:t>
            </w:r>
          </w:p>
        </w:tc>
      </w:tr>
      <w:tr w:rsidR="008812CF" w:rsidRPr="008812CF" w:rsidTr="008812CF">
        <w:trPr>
          <w:tblCellSpacing w:w="15" w:type="dxa"/>
        </w:trPr>
        <w:tc>
          <w:tcPr>
            <w:tcW w:w="0" w:type="auto"/>
            <w:noWrap/>
            <w:tcMar>
              <w:top w:w="30" w:type="dxa"/>
              <w:left w:w="0" w:type="dxa"/>
              <w:bottom w:w="30" w:type="dxa"/>
              <w:right w:w="150" w:type="dxa"/>
            </w:tcMar>
            <w:hideMark/>
          </w:tcPr>
          <w:p w:rsidR="008812CF" w:rsidRPr="008812CF" w:rsidRDefault="008812CF" w:rsidP="008812CF">
            <w:pPr>
              <w:tabs>
                <w:tab w:val="clear" w:pos="708"/>
              </w:tabs>
              <w:suppressAutoHyphens w:val="0"/>
              <w:spacing w:after="0" w:line="240" w:lineRule="auto"/>
              <w:rPr>
                <w:rFonts w:ascii="Verdana" w:eastAsia="Times New Roman" w:hAnsi="Verdana" w:cs="Times New Roman"/>
                <w:color w:val="444444"/>
                <w:sz w:val="20"/>
                <w:szCs w:val="20"/>
                <w:lang w:eastAsia="de-DE"/>
              </w:rPr>
            </w:pPr>
            <w:r w:rsidRPr="008812CF">
              <w:rPr>
                <w:rFonts w:ascii="Verdana" w:eastAsia="Times New Roman" w:hAnsi="Verdana" w:cs="Times New Roman"/>
                <w:color w:val="444444"/>
                <w:sz w:val="20"/>
                <w:szCs w:val="20"/>
                <w:lang w:eastAsia="de-DE"/>
              </w:rPr>
              <w:t>Material:</w:t>
            </w:r>
          </w:p>
        </w:tc>
        <w:tc>
          <w:tcPr>
            <w:tcW w:w="0" w:type="auto"/>
            <w:tcMar>
              <w:top w:w="30" w:type="dxa"/>
              <w:left w:w="0" w:type="dxa"/>
              <w:bottom w:w="30" w:type="dxa"/>
              <w:right w:w="30" w:type="dxa"/>
            </w:tcMar>
            <w:hideMark/>
          </w:tcPr>
          <w:p w:rsidR="008812CF" w:rsidRPr="008812CF" w:rsidRDefault="009B023F" w:rsidP="008812CF">
            <w:pPr>
              <w:tabs>
                <w:tab w:val="clear" w:pos="708"/>
              </w:tabs>
              <w:suppressAutoHyphens w:val="0"/>
              <w:spacing w:after="0" w:line="240" w:lineRule="auto"/>
              <w:rPr>
                <w:rFonts w:ascii="Verdana" w:eastAsia="Times New Roman" w:hAnsi="Verdana" w:cs="Times New Roman"/>
                <w:color w:val="444444"/>
                <w:sz w:val="20"/>
                <w:szCs w:val="20"/>
                <w:lang w:eastAsia="de-DE"/>
              </w:rPr>
            </w:pPr>
            <w:hyperlink r:id="rId6" w:history="1">
              <w:proofErr w:type="spellStart"/>
              <w:r w:rsidR="008812CF" w:rsidRPr="008812CF">
                <w:rPr>
                  <w:rFonts w:ascii="Verdana" w:eastAsia="Times New Roman" w:hAnsi="Verdana" w:cs="Times New Roman"/>
                  <w:b/>
                  <w:bCs/>
                  <w:color w:val="333333"/>
                  <w:sz w:val="18"/>
                  <w:szCs w:val="18"/>
                  <w:u w:val="single"/>
                  <w:bdr w:val="single" w:sz="6" w:space="0" w:color="BBBBBB" w:frame="1"/>
                  <w:shd w:val="clear" w:color="auto" w:fill="DDDDDD"/>
                  <w:lang w:eastAsia="de-DE"/>
                </w:rPr>
                <w:t>Slides</w:t>
              </w:r>
              <w:proofErr w:type="spellEnd"/>
            </w:hyperlink>
            <w:r w:rsidR="008812CF" w:rsidRPr="008812CF">
              <w:rPr>
                <w:rFonts w:ascii="Verdana" w:eastAsia="Times New Roman" w:hAnsi="Verdana" w:cs="Times New Roman"/>
                <w:noProof/>
                <w:color w:val="333333"/>
                <w:sz w:val="20"/>
                <w:szCs w:val="20"/>
                <w:bdr w:val="single" w:sz="6" w:space="0" w:color="BBBBBB" w:frame="1"/>
                <w:shd w:val="clear" w:color="auto" w:fill="EEEEEE"/>
                <w:lang w:eastAsia="de-DE"/>
              </w:rPr>
              <w:drawing>
                <wp:inline distT="0" distB="0" distL="0" distR="0" wp14:anchorId="37E20ED1" wp14:editId="765F39F8">
                  <wp:extent cx="152400" cy="152400"/>
                  <wp:effectExtent l="0" t="0" r="0" b="0"/>
                  <wp:docPr id="5" name="Bild 13" descr="pdf file">
                    <a:hlinkClick xmlns:a="http://schemas.openxmlformats.org/drawingml/2006/main" r:id="rId7" tooltip="&quot;EMCM4_tests_PA.pdf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df file">
                            <a:hlinkClick r:id="rId7" tooltip="&quot;EMCM4_tests_PA.pdf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r>
    </w:tbl>
    <w:p w:rsidR="008812CF" w:rsidRPr="008812CF" w:rsidRDefault="008812CF" w:rsidP="008812CF">
      <w:pPr>
        <w:numPr>
          <w:ilvl w:val="1"/>
          <w:numId w:val="5"/>
        </w:numPr>
        <w:tabs>
          <w:tab w:val="clear" w:pos="708"/>
        </w:tabs>
        <w:suppressAutoHyphens w:val="0"/>
        <w:spacing w:after="0" w:line="240" w:lineRule="auto"/>
        <w:ind w:left="0"/>
        <w:rPr>
          <w:rFonts w:ascii="Verdana" w:eastAsia="Times New Roman" w:hAnsi="Verdana" w:cs="Times New Roman"/>
          <w:color w:val="000000"/>
          <w:sz w:val="20"/>
          <w:szCs w:val="20"/>
          <w:lang w:eastAsia="de-DE"/>
        </w:rPr>
      </w:pPr>
      <w:r w:rsidRPr="008812CF">
        <w:rPr>
          <w:rFonts w:ascii="Arial" w:eastAsia="Times New Roman" w:hAnsi="Arial" w:cs="Arial"/>
          <w:color w:val="444444"/>
          <w:sz w:val="21"/>
          <w:szCs w:val="21"/>
          <w:lang w:eastAsia="de-DE"/>
        </w:rPr>
        <w:t>10:20 - 10:40</w:t>
      </w:r>
      <w:r w:rsidRPr="008812CF">
        <w:rPr>
          <w:rFonts w:ascii="Verdana" w:eastAsia="Times New Roman" w:hAnsi="Verdana" w:cs="Times New Roman"/>
          <w:color w:val="333333"/>
          <w:sz w:val="24"/>
          <w:szCs w:val="24"/>
          <w:lang w:eastAsia="de-DE"/>
        </w:rPr>
        <w:t>Summary: Meeting at NTC</w:t>
      </w:r>
      <w:r w:rsidRPr="008812CF">
        <w:rPr>
          <w:rFonts w:ascii="Verdana" w:eastAsia="Times New Roman" w:hAnsi="Verdana" w:cs="Times New Roman"/>
          <w:color w:val="000000"/>
          <w:sz w:val="20"/>
          <w:szCs w:val="20"/>
          <w:lang w:eastAsia="de-DE"/>
        </w:rPr>
        <w:t> </w:t>
      </w:r>
      <w:r w:rsidRPr="008812CF">
        <w:rPr>
          <w:rFonts w:ascii="Verdana" w:eastAsia="Times New Roman" w:hAnsi="Verdana" w:cs="Times New Roman"/>
          <w:i/>
          <w:iCs/>
          <w:color w:val="444444"/>
          <w:sz w:val="20"/>
          <w:szCs w:val="20"/>
          <w:lang w:eastAsia="de-DE"/>
        </w:rPr>
        <w:t>20'</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187"/>
        <w:gridCol w:w="1406"/>
      </w:tblGrid>
      <w:tr w:rsidR="008812CF" w:rsidRPr="008812CF" w:rsidTr="008812CF">
        <w:trPr>
          <w:tblCellSpacing w:w="15" w:type="dxa"/>
        </w:trPr>
        <w:tc>
          <w:tcPr>
            <w:tcW w:w="0" w:type="auto"/>
            <w:noWrap/>
            <w:tcMar>
              <w:top w:w="30" w:type="dxa"/>
              <w:left w:w="0" w:type="dxa"/>
              <w:bottom w:w="30" w:type="dxa"/>
              <w:right w:w="150" w:type="dxa"/>
            </w:tcMar>
            <w:hideMark/>
          </w:tcPr>
          <w:p w:rsidR="008812CF" w:rsidRPr="008812CF" w:rsidRDefault="008812CF" w:rsidP="008812CF">
            <w:pPr>
              <w:tabs>
                <w:tab w:val="clear" w:pos="708"/>
              </w:tabs>
              <w:suppressAutoHyphens w:val="0"/>
              <w:spacing w:after="0" w:line="240" w:lineRule="auto"/>
              <w:rPr>
                <w:rFonts w:ascii="Verdana" w:eastAsia="Times New Roman" w:hAnsi="Verdana" w:cs="Times New Roman"/>
                <w:color w:val="444444"/>
                <w:sz w:val="20"/>
                <w:szCs w:val="20"/>
                <w:lang w:eastAsia="de-DE"/>
              </w:rPr>
            </w:pPr>
            <w:r w:rsidRPr="008812CF">
              <w:rPr>
                <w:rFonts w:ascii="Verdana" w:eastAsia="Times New Roman" w:hAnsi="Verdana" w:cs="Times New Roman"/>
                <w:color w:val="444444"/>
                <w:sz w:val="20"/>
                <w:szCs w:val="20"/>
                <w:lang w:eastAsia="de-DE"/>
              </w:rPr>
              <w:t>Sprecher:</w:t>
            </w:r>
          </w:p>
        </w:tc>
        <w:tc>
          <w:tcPr>
            <w:tcW w:w="0" w:type="auto"/>
            <w:tcMar>
              <w:top w:w="30" w:type="dxa"/>
              <w:left w:w="0" w:type="dxa"/>
              <w:bottom w:w="30" w:type="dxa"/>
              <w:right w:w="30" w:type="dxa"/>
            </w:tcMar>
            <w:hideMark/>
          </w:tcPr>
          <w:p w:rsidR="008812CF" w:rsidRPr="008812CF" w:rsidRDefault="008812CF" w:rsidP="008812CF">
            <w:pPr>
              <w:tabs>
                <w:tab w:val="clear" w:pos="708"/>
              </w:tabs>
              <w:suppressAutoHyphens w:val="0"/>
              <w:spacing w:after="0" w:line="240" w:lineRule="auto"/>
              <w:rPr>
                <w:rFonts w:ascii="Verdana" w:eastAsia="Times New Roman" w:hAnsi="Verdana" w:cs="Times New Roman"/>
                <w:color w:val="444444"/>
                <w:sz w:val="20"/>
                <w:szCs w:val="20"/>
                <w:lang w:eastAsia="de-DE"/>
              </w:rPr>
            </w:pPr>
            <w:r w:rsidRPr="008812CF">
              <w:rPr>
                <w:rFonts w:ascii="Verdana" w:eastAsia="Times New Roman" w:hAnsi="Verdana" w:cs="Times New Roman"/>
                <w:color w:val="444444"/>
                <w:sz w:val="20"/>
                <w:szCs w:val="20"/>
                <w:lang w:eastAsia="de-DE"/>
              </w:rPr>
              <w:t>Laci Andricek</w:t>
            </w:r>
          </w:p>
        </w:tc>
      </w:tr>
      <w:tr w:rsidR="008812CF" w:rsidRPr="008812CF" w:rsidTr="008812CF">
        <w:trPr>
          <w:tblCellSpacing w:w="15" w:type="dxa"/>
        </w:trPr>
        <w:tc>
          <w:tcPr>
            <w:tcW w:w="0" w:type="auto"/>
            <w:noWrap/>
            <w:tcMar>
              <w:top w:w="30" w:type="dxa"/>
              <w:left w:w="0" w:type="dxa"/>
              <w:bottom w:w="30" w:type="dxa"/>
              <w:right w:w="150" w:type="dxa"/>
            </w:tcMar>
            <w:hideMark/>
          </w:tcPr>
          <w:p w:rsidR="008812CF" w:rsidRPr="008812CF" w:rsidRDefault="008812CF" w:rsidP="008812CF">
            <w:pPr>
              <w:tabs>
                <w:tab w:val="clear" w:pos="708"/>
              </w:tabs>
              <w:suppressAutoHyphens w:val="0"/>
              <w:spacing w:after="0" w:line="240" w:lineRule="auto"/>
              <w:rPr>
                <w:rFonts w:ascii="Verdana" w:eastAsia="Times New Roman" w:hAnsi="Verdana" w:cs="Times New Roman"/>
                <w:color w:val="444444"/>
                <w:sz w:val="20"/>
                <w:szCs w:val="20"/>
                <w:lang w:eastAsia="de-DE"/>
              </w:rPr>
            </w:pPr>
            <w:r w:rsidRPr="008812CF">
              <w:rPr>
                <w:rFonts w:ascii="Verdana" w:eastAsia="Times New Roman" w:hAnsi="Verdana" w:cs="Times New Roman"/>
                <w:color w:val="444444"/>
                <w:sz w:val="20"/>
                <w:szCs w:val="20"/>
                <w:lang w:eastAsia="de-DE"/>
              </w:rPr>
              <w:t>Material:</w:t>
            </w:r>
          </w:p>
        </w:tc>
        <w:tc>
          <w:tcPr>
            <w:tcW w:w="0" w:type="auto"/>
            <w:tcMar>
              <w:top w:w="30" w:type="dxa"/>
              <w:left w:w="0" w:type="dxa"/>
              <w:bottom w:w="30" w:type="dxa"/>
              <w:right w:w="30" w:type="dxa"/>
            </w:tcMar>
            <w:hideMark/>
          </w:tcPr>
          <w:p w:rsidR="008812CF" w:rsidRPr="008812CF" w:rsidRDefault="009B023F" w:rsidP="008812CF">
            <w:pPr>
              <w:tabs>
                <w:tab w:val="clear" w:pos="708"/>
              </w:tabs>
              <w:suppressAutoHyphens w:val="0"/>
              <w:spacing w:after="0" w:line="240" w:lineRule="auto"/>
              <w:rPr>
                <w:rFonts w:ascii="Verdana" w:eastAsia="Times New Roman" w:hAnsi="Verdana" w:cs="Times New Roman"/>
                <w:color w:val="444444"/>
                <w:sz w:val="20"/>
                <w:szCs w:val="20"/>
                <w:lang w:eastAsia="de-DE"/>
              </w:rPr>
            </w:pPr>
            <w:hyperlink r:id="rId9" w:history="1">
              <w:proofErr w:type="spellStart"/>
              <w:r w:rsidR="008812CF" w:rsidRPr="008812CF">
                <w:rPr>
                  <w:rFonts w:ascii="Verdana" w:eastAsia="Times New Roman" w:hAnsi="Verdana" w:cs="Times New Roman"/>
                  <w:b/>
                  <w:bCs/>
                  <w:color w:val="333333"/>
                  <w:sz w:val="18"/>
                  <w:szCs w:val="18"/>
                  <w:u w:val="single"/>
                  <w:bdr w:val="single" w:sz="6" w:space="0" w:color="BBBBBB" w:frame="1"/>
                  <w:shd w:val="clear" w:color="auto" w:fill="DDDDDD"/>
                  <w:lang w:eastAsia="de-DE"/>
                </w:rPr>
                <w:t>Slides</w:t>
              </w:r>
              <w:proofErr w:type="spellEnd"/>
            </w:hyperlink>
            <w:r w:rsidR="008812CF" w:rsidRPr="008812CF">
              <w:rPr>
                <w:rFonts w:ascii="Verdana" w:eastAsia="Times New Roman" w:hAnsi="Verdana" w:cs="Times New Roman"/>
                <w:noProof/>
                <w:color w:val="333333"/>
                <w:sz w:val="20"/>
                <w:szCs w:val="20"/>
                <w:bdr w:val="single" w:sz="6" w:space="0" w:color="BBBBBB" w:frame="1"/>
                <w:shd w:val="clear" w:color="auto" w:fill="EEEEEE"/>
                <w:lang w:eastAsia="de-DE"/>
              </w:rPr>
              <w:drawing>
                <wp:inline distT="0" distB="0" distL="0" distR="0" wp14:anchorId="72DA05A9" wp14:editId="311809B3">
                  <wp:extent cx="152400" cy="152400"/>
                  <wp:effectExtent l="0" t="0" r="0" b="0"/>
                  <wp:docPr id="6" name="Bild 14" descr="pdf file">
                    <a:hlinkClick xmlns:a="http://schemas.openxmlformats.org/drawingml/2006/main" r:id="rId10" tooltip="&quot;Laci-evo-20141021.pdf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df file">
                            <a:hlinkClick r:id="rId10" tooltip="&quot;Laci-evo-20141021.pdf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r>
    </w:tbl>
    <w:p w:rsidR="008812CF" w:rsidRPr="008812CF" w:rsidRDefault="008812CF" w:rsidP="008812CF">
      <w:pPr>
        <w:numPr>
          <w:ilvl w:val="1"/>
          <w:numId w:val="5"/>
        </w:numPr>
        <w:tabs>
          <w:tab w:val="clear" w:pos="708"/>
        </w:tabs>
        <w:suppressAutoHyphens w:val="0"/>
        <w:spacing w:after="0" w:line="240" w:lineRule="auto"/>
        <w:ind w:left="0"/>
        <w:rPr>
          <w:rFonts w:ascii="Verdana" w:eastAsia="Times New Roman" w:hAnsi="Verdana" w:cs="Times New Roman"/>
          <w:color w:val="000000"/>
          <w:sz w:val="20"/>
          <w:szCs w:val="20"/>
          <w:lang w:val="en-GB" w:eastAsia="de-DE"/>
        </w:rPr>
      </w:pPr>
      <w:r w:rsidRPr="008812CF">
        <w:rPr>
          <w:rFonts w:ascii="Arial" w:eastAsia="Times New Roman" w:hAnsi="Arial" w:cs="Arial"/>
          <w:color w:val="444444"/>
          <w:sz w:val="21"/>
          <w:szCs w:val="21"/>
          <w:lang w:val="en-GB" w:eastAsia="de-DE"/>
        </w:rPr>
        <w:t>10:40 - 11:00</w:t>
      </w:r>
      <w:r w:rsidRPr="008812CF">
        <w:rPr>
          <w:rFonts w:ascii="Verdana" w:eastAsia="Times New Roman" w:hAnsi="Verdana" w:cs="Times New Roman"/>
          <w:color w:val="333333"/>
          <w:sz w:val="24"/>
          <w:szCs w:val="24"/>
          <w:lang w:val="en-GB" w:eastAsia="de-DE"/>
        </w:rPr>
        <w:t>Summary: Meeting on CO2 Cooling</w:t>
      </w:r>
      <w:r w:rsidRPr="008812CF">
        <w:rPr>
          <w:rFonts w:ascii="Verdana" w:eastAsia="Times New Roman" w:hAnsi="Verdana" w:cs="Times New Roman"/>
          <w:color w:val="000000"/>
          <w:sz w:val="20"/>
          <w:szCs w:val="20"/>
          <w:lang w:val="en-GB" w:eastAsia="de-DE"/>
        </w:rPr>
        <w:t> </w:t>
      </w:r>
      <w:r w:rsidRPr="008812CF">
        <w:rPr>
          <w:rFonts w:ascii="Verdana" w:eastAsia="Times New Roman" w:hAnsi="Verdana" w:cs="Times New Roman"/>
          <w:i/>
          <w:iCs/>
          <w:color w:val="444444"/>
          <w:sz w:val="20"/>
          <w:szCs w:val="20"/>
          <w:lang w:val="en-GB" w:eastAsia="de-DE"/>
        </w:rPr>
        <w:t>20'</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187"/>
        <w:gridCol w:w="1815"/>
      </w:tblGrid>
      <w:tr w:rsidR="008812CF" w:rsidRPr="008812CF" w:rsidTr="008812CF">
        <w:trPr>
          <w:tblCellSpacing w:w="15" w:type="dxa"/>
        </w:trPr>
        <w:tc>
          <w:tcPr>
            <w:tcW w:w="0" w:type="auto"/>
            <w:noWrap/>
            <w:tcMar>
              <w:top w:w="30" w:type="dxa"/>
              <w:left w:w="0" w:type="dxa"/>
              <w:bottom w:w="30" w:type="dxa"/>
              <w:right w:w="150" w:type="dxa"/>
            </w:tcMar>
            <w:hideMark/>
          </w:tcPr>
          <w:p w:rsidR="008812CF" w:rsidRPr="008812CF" w:rsidRDefault="008812CF" w:rsidP="008812CF">
            <w:pPr>
              <w:tabs>
                <w:tab w:val="clear" w:pos="708"/>
              </w:tabs>
              <w:suppressAutoHyphens w:val="0"/>
              <w:spacing w:after="0" w:line="240" w:lineRule="auto"/>
              <w:rPr>
                <w:rFonts w:ascii="Verdana" w:eastAsia="Times New Roman" w:hAnsi="Verdana" w:cs="Times New Roman"/>
                <w:color w:val="444444"/>
                <w:sz w:val="20"/>
                <w:szCs w:val="20"/>
                <w:lang w:eastAsia="de-DE"/>
              </w:rPr>
            </w:pPr>
            <w:r w:rsidRPr="008812CF">
              <w:rPr>
                <w:rFonts w:ascii="Verdana" w:eastAsia="Times New Roman" w:hAnsi="Verdana" w:cs="Times New Roman"/>
                <w:color w:val="444444"/>
                <w:sz w:val="20"/>
                <w:szCs w:val="20"/>
                <w:lang w:eastAsia="de-DE"/>
              </w:rPr>
              <w:t>Sprecher:</w:t>
            </w:r>
          </w:p>
        </w:tc>
        <w:tc>
          <w:tcPr>
            <w:tcW w:w="0" w:type="auto"/>
            <w:tcMar>
              <w:top w:w="30" w:type="dxa"/>
              <w:left w:w="0" w:type="dxa"/>
              <w:bottom w:w="30" w:type="dxa"/>
              <w:right w:w="30" w:type="dxa"/>
            </w:tcMar>
            <w:hideMark/>
          </w:tcPr>
          <w:p w:rsidR="008812CF" w:rsidRPr="008812CF" w:rsidRDefault="008812CF" w:rsidP="008812CF">
            <w:pPr>
              <w:tabs>
                <w:tab w:val="clear" w:pos="708"/>
              </w:tabs>
              <w:suppressAutoHyphens w:val="0"/>
              <w:spacing w:after="0" w:line="240" w:lineRule="auto"/>
              <w:rPr>
                <w:rFonts w:ascii="Verdana" w:eastAsia="Times New Roman" w:hAnsi="Verdana" w:cs="Times New Roman"/>
                <w:color w:val="444444"/>
                <w:sz w:val="20"/>
                <w:szCs w:val="20"/>
                <w:lang w:eastAsia="de-DE"/>
              </w:rPr>
            </w:pPr>
            <w:r w:rsidRPr="008812CF">
              <w:rPr>
                <w:rFonts w:ascii="Verdana" w:eastAsia="Times New Roman" w:hAnsi="Verdana" w:cs="Times New Roman"/>
                <w:color w:val="444444"/>
                <w:sz w:val="20"/>
                <w:szCs w:val="20"/>
                <w:lang w:eastAsia="de-DE"/>
              </w:rPr>
              <w:t>Christian Kiesling</w:t>
            </w:r>
          </w:p>
        </w:tc>
      </w:tr>
      <w:tr w:rsidR="008812CF" w:rsidRPr="008812CF" w:rsidTr="008812CF">
        <w:trPr>
          <w:tblCellSpacing w:w="15" w:type="dxa"/>
        </w:trPr>
        <w:tc>
          <w:tcPr>
            <w:tcW w:w="0" w:type="auto"/>
            <w:noWrap/>
            <w:tcMar>
              <w:top w:w="30" w:type="dxa"/>
              <w:left w:w="0" w:type="dxa"/>
              <w:bottom w:w="30" w:type="dxa"/>
              <w:right w:w="150" w:type="dxa"/>
            </w:tcMar>
            <w:hideMark/>
          </w:tcPr>
          <w:p w:rsidR="008812CF" w:rsidRPr="008812CF" w:rsidRDefault="008812CF" w:rsidP="008812CF">
            <w:pPr>
              <w:tabs>
                <w:tab w:val="clear" w:pos="708"/>
              </w:tabs>
              <w:suppressAutoHyphens w:val="0"/>
              <w:spacing w:after="0" w:line="240" w:lineRule="auto"/>
              <w:rPr>
                <w:rFonts w:ascii="Verdana" w:eastAsia="Times New Roman" w:hAnsi="Verdana" w:cs="Times New Roman"/>
                <w:color w:val="444444"/>
                <w:sz w:val="20"/>
                <w:szCs w:val="20"/>
                <w:lang w:eastAsia="de-DE"/>
              </w:rPr>
            </w:pPr>
            <w:r w:rsidRPr="008812CF">
              <w:rPr>
                <w:rFonts w:ascii="Verdana" w:eastAsia="Times New Roman" w:hAnsi="Verdana" w:cs="Times New Roman"/>
                <w:color w:val="444444"/>
                <w:sz w:val="20"/>
                <w:szCs w:val="20"/>
                <w:lang w:eastAsia="de-DE"/>
              </w:rPr>
              <w:t>Material:</w:t>
            </w:r>
          </w:p>
        </w:tc>
        <w:tc>
          <w:tcPr>
            <w:tcW w:w="0" w:type="auto"/>
            <w:tcMar>
              <w:top w:w="30" w:type="dxa"/>
              <w:left w:w="0" w:type="dxa"/>
              <w:bottom w:w="30" w:type="dxa"/>
              <w:right w:w="30" w:type="dxa"/>
            </w:tcMar>
            <w:hideMark/>
          </w:tcPr>
          <w:p w:rsidR="008812CF" w:rsidRPr="008812CF" w:rsidRDefault="009B023F" w:rsidP="008812CF">
            <w:pPr>
              <w:tabs>
                <w:tab w:val="clear" w:pos="708"/>
              </w:tabs>
              <w:suppressAutoHyphens w:val="0"/>
              <w:spacing w:after="0" w:line="240" w:lineRule="auto"/>
              <w:rPr>
                <w:rFonts w:ascii="Verdana" w:eastAsia="Times New Roman" w:hAnsi="Verdana" w:cs="Times New Roman"/>
                <w:color w:val="444444"/>
                <w:sz w:val="20"/>
                <w:szCs w:val="20"/>
                <w:lang w:eastAsia="de-DE"/>
              </w:rPr>
            </w:pPr>
            <w:hyperlink r:id="rId11" w:history="1">
              <w:proofErr w:type="spellStart"/>
              <w:r w:rsidR="008812CF" w:rsidRPr="008812CF">
                <w:rPr>
                  <w:rFonts w:ascii="Verdana" w:eastAsia="Times New Roman" w:hAnsi="Verdana" w:cs="Times New Roman"/>
                  <w:b/>
                  <w:bCs/>
                  <w:color w:val="333333"/>
                  <w:sz w:val="18"/>
                  <w:szCs w:val="18"/>
                  <w:u w:val="single"/>
                  <w:bdr w:val="single" w:sz="6" w:space="0" w:color="BBBBBB" w:frame="1"/>
                  <w:shd w:val="clear" w:color="auto" w:fill="DDDDDD"/>
                  <w:lang w:eastAsia="de-DE"/>
                </w:rPr>
                <w:t>Slides</w:t>
              </w:r>
              <w:proofErr w:type="spellEnd"/>
            </w:hyperlink>
            <w:r w:rsidR="008812CF" w:rsidRPr="008812CF">
              <w:rPr>
                <w:rFonts w:ascii="Verdana" w:eastAsia="Times New Roman" w:hAnsi="Verdana" w:cs="Times New Roman"/>
                <w:noProof/>
                <w:color w:val="333333"/>
                <w:sz w:val="20"/>
                <w:szCs w:val="20"/>
                <w:bdr w:val="single" w:sz="6" w:space="0" w:color="BBBBBB" w:frame="1"/>
                <w:shd w:val="clear" w:color="auto" w:fill="EEEEEE"/>
                <w:lang w:eastAsia="de-DE"/>
              </w:rPr>
              <w:drawing>
                <wp:inline distT="0" distB="0" distL="0" distR="0" wp14:anchorId="35E7E582" wp14:editId="1C5C88FE">
                  <wp:extent cx="152400" cy="152400"/>
                  <wp:effectExtent l="0" t="0" r="0" b="0"/>
                  <wp:docPr id="7" name="Bild 15" descr="pdf file">
                    <a:hlinkClick xmlns:a="http://schemas.openxmlformats.org/drawingml/2006/main" r:id="rId12" tooltip="&quot;CO2_Meeting_Oct2014CK.pdf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pdf file">
                            <a:hlinkClick r:id="rId12" tooltip="&quot;CO2_Meeting_Oct2014CK.pdf &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r>
    </w:tbl>
    <w:p w:rsidR="008812CF" w:rsidRPr="008812CF" w:rsidRDefault="008812CF" w:rsidP="008812CF">
      <w:pPr>
        <w:numPr>
          <w:ilvl w:val="1"/>
          <w:numId w:val="5"/>
        </w:numPr>
        <w:tabs>
          <w:tab w:val="clear" w:pos="708"/>
        </w:tabs>
        <w:suppressAutoHyphens w:val="0"/>
        <w:spacing w:after="0" w:line="240" w:lineRule="auto"/>
        <w:ind w:left="0"/>
        <w:rPr>
          <w:rFonts w:ascii="Verdana" w:eastAsia="Times New Roman" w:hAnsi="Verdana" w:cs="Times New Roman"/>
          <w:color w:val="000000"/>
          <w:sz w:val="20"/>
          <w:szCs w:val="20"/>
          <w:lang w:eastAsia="de-DE"/>
        </w:rPr>
      </w:pPr>
      <w:r w:rsidRPr="008812CF">
        <w:rPr>
          <w:rFonts w:ascii="Arial" w:eastAsia="Times New Roman" w:hAnsi="Arial" w:cs="Arial"/>
          <w:color w:val="444444"/>
          <w:sz w:val="21"/>
          <w:szCs w:val="21"/>
          <w:lang w:eastAsia="de-DE"/>
        </w:rPr>
        <w:t>11:00 - 11:20</w:t>
      </w:r>
      <w:r w:rsidRPr="008812CF">
        <w:rPr>
          <w:rFonts w:ascii="Verdana" w:eastAsia="Times New Roman" w:hAnsi="Verdana" w:cs="Times New Roman"/>
          <w:color w:val="333333"/>
          <w:sz w:val="24"/>
          <w:szCs w:val="24"/>
          <w:lang w:eastAsia="de-DE"/>
        </w:rPr>
        <w:t>Pilot Run Status</w:t>
      </w:r>
      <w:r w:rsidRPr="008812CF">
        <w:rPr>
          <w:rFonts w:ascii="Verdana" w:eastAsia="Times New Roman" w:hAnsi="Verdana" w:cs="Times New Roman"/>
          <w:color w:val="000000"/>
          <w:sz w:val="20"/>
          <w:szCs w:val="20"/>
          <w:lang w:eastAsia="de-DE"/>
        </w:rPr>
        <w:t> </w:t>
      </w:r>
      <w:r w:rsidRPr="008812CF">
        <w:rPr>
          <w:rFonts w:ascii="Verdana" w:eastAsia="Times New Roman" w:hAnsi="Verdana" w:cs="Times New Roman"/>
          <w:i/>
          <w:iCs/>
          <w:color w:val="444444"/>
          <w:sz w:val="20"/>
          <w:szCs w:val="20"/>
          <w:lang w:eastAsia="de-DE"/>
        </w:rPr>
        <w:t>20'</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187"/>
        <w:gridCol w:w="1998"/>
      </w:tblGrid>
      <w:tr w:rsidR="008812CF" w:rsidRPr="008812CF" w:rsidTr="008812CF">
        <w:trPr>
          <w:tblCellSpacing w:w="15" w:type="dxa"/>
        </w:trPr>
        <w:tc>
          <w:tcPr>
            <w:tcW w:w="0" w:type="auto"/>
            <w:noWrap/>
            <w:tcMar>
              <w:top w:w="30" w:type="dxa"/>
              <w:left w:w="0" w:type="dxa"/>
              <w:bottom w:w="30" w:type="dxa"/>
              <w:right w:w="150" w:type="dxa"/>
            </w:tcMar>
            <w:hideMark/>
          </w:tcPr>
          <w:p w:rsidR="008812CF" w:rsidRPr="008812CF" w:rsidRDefault="008812CF" w:rsidP="008812CF">
            <w:pPr>
              <w:tabs>
                <w:tab w:val="clear" w:pos="708"/>
              </w:tabs>
              <w:suppressAutoHyphens w:val="0"/>
              <w:spacing w:after="0" w:line="240" w:lineRule="auto"/>
              <w:rPr>
                <w:rFonts w:ascii="Verdana" w:eastAsia="Times New Roman" w:hAnsi="Verdana" w:cs="Times New Roman"/>
                <w:color w:val="444444"/>
                <w:sz w:val="20"/>
                <w:szCs w:val="20"/>
                <w:lang w:eastAsia="de-DE"/>
              </w:rPr>
            </w:pPr>
            <w:r w:rsidRPr="008812CF">
              <w:rPr>
                <w:rFonts w:ascii="Verdana" w:eastAsia="Times New Roman" w:hAnsi="Verdana" w:cs="Times New Roman"/>
                <w:color w:val="444444"/>
                <w:sz w:val="20"/>
                <w:szCs w:val="20"/>
                <w:lang w:eastAsia="de-DE"/>
              </w:rPr>
              <w:t>Sprecher:</w:t>
            </w:r>
          </w:p>
        </w:tc>
        <w:tc>
          <w:tcPr>
            <w:tcW w:w="0" w:type="auto"/>
            <w:tcMar>
              <w:top w:w="30" w:type="dxa"/>
              <w:left w:w="0" w:type="dxa"/>
              <w:bottom w:w="30" w:type="dxa"/>
              <w:right w:w="30" w:type="dxa"/>
            </w:tcMar>
            <w:hideMark/>
          </w:tcPr>
          <w:p w:rsidR="008812CF" w:rsidRPr="008812CF" w:rsidRDefault="008812CF" w:rsidP="008812CF">
            <w:pPr>
              <w:tabs>
                <w:tab w:val="clear" w:pos="708"/>
              </w:tabs>
              <w:suppressAutoHyphens w:val="0"/>
              <w:spacing w:after="0" w:line="240" w:lineRule="auto"/>
              <w:rPr>
                <w:rFonts w:ascii="Verdana" w:eastAsia="Times New Roman" w:hAnsi="Verdana" w:cs="Times New Roman"/>
                <w:color w:val="444444"/>
                <w:sz w:val="20"/>
                <w:szCs w:val="20"/>
                <w:lang w:eastAsia="de-DE"/>
              </w:rPr>
            </w:pPr>
            <w:r w:rsidRPr="008812CF">
              <w:rPr>
                <w:rFonts w:ascii="Verdana" w:eastAsia="Times New Roman" w:hAnsi="Verdana" w:cs="Times New Roman"/>
                <w:color w:val="444444"/>
                <w:sz w:val="20"/>
                <w:szCs w:val="20"/>
                <w:lang w:eastAsia="de-DE"/>
              </w:rPr>
              <w:t>Christian Koffmane</w:t>
            </w:r>
          </w:p>
        </w:tc>
      </w:tr>
      <w:tr w:rsidR="008812CF" w:rsidRPr="008812CF" w:rsidTr="008812CF">
        <w:trPr>
          <w:tblCellSpacing w:w="15" w:type="dxa"/>
        </w:trPr>
        <w:tc>
          <w:tcPr>
            <w:tcW w:w="0" w:type="auto"/>
            <w:noWrap/>
            <w:tcMar>
              <w:top w:w="30" w:type="dxa"/>
              <w:left w:w="0" w:type="dxa"/>
              <w:bottom w:w="30" w:type="dxa"/>
              <w:right w:w="150" w:type="dxa"/>
            </w:tcMar>
            <w:hideMark/>
          </w:tcPr>
          <w:p w:rsidR="008812CF" w:rsidRPr="008812CF" w:rsidRDefault="008812CF" w:rsidP="008812CF">
            <w:pPr>
              <w:tabs>
                <w:tab w:val="clear" w:pos="708"/>
              </w:tabs>
              <w:suppressAutoHyphens w:val="0"/>
              <w:spacing w:after="0" w:line="240" w:lineRule="auto"/>
              <w:rPr>
                <w:rFonts w:ascii="Verdana" w:eastAsia="Times New Roman" w:hAnsi="Verdana" w:cs="Times New Roman"/>
                <w:color w:val="444444"/>
                <w:sz w:val="20"/>
                <w:szCs w:val="20"/>
                <w:lang w:eastAsia="de-DE"/>
              </w:rPr>
            </w:pPr>
            <w:r w:rsidRPr="008812CF">
              <w:rPr>
                <w:rFonts w:ascii="Verdana" w:eastAsia="Times New Roman" w:hAnsi="Verdana" w:cs="Times New Roman"/>
                <w:color w:val="444444"/>
                <w:sz w:val="20"/>
                <w:szCs w:val="20"/>
                <w:lang w:eastAsia="de-DE"/>
              </w:rPr>
              <w:t>Material:</w:t>
            </w:r>
          </w:p>
        </w:tc>
        <w:tc>
          <w:tcPr>
            <w:tcW w:w="0" w:type="auto"/>
            <w:tcMar>
              <w:top w:w="30" w:type="dxa"/>
              <w:left w:w="0" w:type="dxa"/>
              <w:bottom w:w="30" w:type="dxa"/>
              <w:right w:w="30" w:type="dxa"/>
            </w:tcMar>
            <w:hideMark/>
          </w:tcPr>
          <w:p w:rsidR="008812CF" w:rsidRPr="008812CF" w:rsidRDefault="009B023F" w:rsidP="008812CF">
            <w:pPr>
              <w:tabs>
                <w:tab w:val="clear" w:pos="708"/>
              </w:tabs>
              <w:suppressAutoHyphens w:val="0"/>
              <w:spacing w:after="0" w:line="240" w:lineRule="auto"/>
              <w:rPr>
                <w:rFonts w:ascii="Verdana" w:eastAsia="Times New Roman" w:hAnsi="Verdana" w:cs="Times New Roman"/>
                <w:color w:val="444444"/>
                <w:sz w:val="20"/>
                <w:szCs w:val="20"/>
                <w:lang w:eastAsia="de-DE"/>
              </w:rPr>
            </w:pPr>
            <w:hyperlink r:id="rId13" w:history="1">
              <w:proofErr w:type="spellStart"/>
              <w:r w:rsidR="008812CF" w:rsidRPr="008812CF">
                <w:rPr>
                  <w:rFonts w:ascii="Verdana" w:eastAsia="Times New Roman" w:hAnsi="Verdana" w:cs="Times New Roman"/>
                  <w:b/>
                  <w:bCs/>
                  <w:color w:val="333333"/>
                  <w:sz w:val="18"/>
                  <w:szCs w:val="18"/>
                  <w:u w:val="single"/>
                  <w:bdr w:val="single" w:sz="6" w:space="0" w:color="BBBBBB" w:frame="1"/>
                  <w:shd w:val="clear" w:color="auto" w:fill="DDDDDD"/>
                  <w:lang w:eastAsia="de-DE"/>
                </w:rPr>
                <w:t>Slides</w:t>
              </w:r>
              <w:proofErr w:type="spellEnd"/>
            </w:hyperlink>
            <w:r w:rsidR="008812CF" w:rsidRPr="008812CF">
              <w:rPr>
                <w:rFonts w:ascii="Verdana" w:eastAsia="Times New Roman" w:hAnsi="Verdana" w:cs="Times New Roman"/>
                <w:noProof/>
                <w:color w:val="444444"/>
                <w:sz w:val="20"/>
                <w:szCs w:val="20"/>
                <w:bdr w:val="single" w:sz="6" w:space="0" w:color="BBBBBB" w:frame="1"/>
                <w:shd w:val="clear" w:color="auto" w:fill="F7EDD0"/>
                <w:lang w:eastAsia="de-DE"/>
              </w:rPr>
              <w:drawing>
                <wp:inline distT="0" distB="0" distL="0" distR="0" wp14:anchorId="36696F3B" wp14:editId="05DD0985">
                  <wp:extent cx="152400" cy="152400"/>
                  <wp:effectExtent l="0" t="0" r="0" b="0"/>
                  <wp:docPr id="8" name="Bild 16" descr="pdf f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pdf fil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8812CF" w:rsidRPr="008812CF">
              <w:rPr>
                <w:rFonts w:ascii="Verdana" w:eastAsia="Times New Roman" w:hAnsi="Verdana" w:cs="Times New Roman"/>
                <w:noProof/>
                <w:color w:val="444444"/>
                <w:sz w:val="20"/>
                <w:szCs w:val="20"/>
                <w:bdr w:val="single" w:sz="6" w:space="0" w:color="BBBBBB" w:frame="1"/>
                <w:shd w:val="clear" w:color="auto" w:fill="F7EDD0"/>
                <w:lang w:eastAsia="de-DE"/>
              </w:rPr>
              <w:drawing>
                <wp:inline distT="0" distB="0" distL="0" distR="0" wp14:anchorId="0BC2FA0D" wp14:editId="51FF8A2E">
                  <wp:extent cx="133350" cy="76200"/>
                  <wp:effectExtent l="0" t="0" r="0" b="0"/>
                  <wp:docPr id="9" name="Bild 17" descr="down arr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down arrow"/>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3350" cy="76200"/>
                          </a:xfrm>
                          <a:prstGeom prst="rect">
                            <a:avLst/>
                          </a:prstGeom>
                          <a:noFill/>
                          <a:ln>
                            <a:noFill/>
                          </a:ln>
                        </pic:spPr>
                      </pic:pic>
                    </a:graphicData>
                  </a:graphic>
                </wp:inline>
              </w:drawing>
            </w:r>
          </w:p>
        </w:tc>
      </w:tr>
    </w:tbl>
    <w:p w:rsidR="008812CF" w:rsidRPr="008812CF" w:rsidRDefault="008812CF" w:rsidP="008812CF">
      <w:pPr>
        <w:numPr>
          <w:ilvl w:val="1"/>
          <w:numId w:val="5"/>
        </w:numPr>
        <w:tabs>
          <w:tab w:val="clear" w:pos="708"/>
        </w:tabs>
        <w:suppressAutoHyphens w:val="0"/>
        <w:spacing w:after="0" w:line="240" w:lineRule="auto"/>
        <w:ind w:left="0"/>
        <w:rPr>
          <w:rFonts w:ascii="Verdana" w:eastAsia="Times New Roman" w:hAnsi="Verdana" w:cs="Times New Roman"/>
          <w:color w:val="000000"/>
          <w:sz w:val="20"/>
          <w:szCs w:val="20"/>
          <w:lang w:eastAsia="de-DE"/>
        </w:rPr>
      </w:pPr>
      <w:r w:rsidRPr="008812CF">
        <w:rPr>
          <w:rFonts w:ascii="Arial" w:eastAsia="Times New Roman" w:hAnsi="Arial" w:cs="Arial"/>
          <w:color w:val="444444"/>
          <w:sz w:val="21"/>
          <w:szCs w:val="21"/>
          <w:lang w:eastAsia="de-DE"/>
        </w:rPr>
        <w:t>11:20 - 11:40</w:t>
      </w:r>
      <w:r w:rsidRPr="008812CF">
        <w:rPr>
          <w:rFonts w:ascii="Verdana" w:eastAsia="Times New Roman" w:hAnsi="Verdana" w:cs="Times New Roman"/>
          <w:color w:val="333333"/>
          <w:sz w:val="24"/>
          <w:szCs w:val="24"/>
          <w:lang w:eastAsia="de-DE"/>
        </w:rPr>
        <w:t xml:space="preserve">ASIC </w:t>
      </w:r>
      <w:proofErr w:type="spellStart"/>
      <w:r w:rsidRPr="008812CF">
        <w:rPr>
          <w:rFonts w:ascii="Verdana" w:eastAsia="Times New Roman" w:hAnsi="Verdana" w:cs="Times New Roman"/>
          <w:color w:val="333333"/>
          <w:sz w:val="24"/>
          <w:szCs w:val="24"/>
          <w:lang w:eastAsia="de-DE"/>
        </w:rPr>
        <w:t>review</w:t>
      </w:r>
      <w:proofErr w:type="spellEnd"/>
      <w:r w:rsidRPr="008812CF">
        <w:rPr>
          <w:rFonts w:ascii="Verdana" w:eastAsia="Times New Roman" w:hAnsi="Verdana" w:cs="Times New Roman"/>
          <w:color w:val="000000"/>
          <w:sz w:val="20"/>
          <w:szCs w:val="20"/>
          <w:lang w:eastAsia="de-DE"/>
        </w:rPr>
        <w:t> </w:t>
      </w:r>
      <w:r w:rsidRPr="008812CF">
        <w:rPr>
          <w:rFonts w:ascii="Verdana" w:eastAsia="Times New Roman" w:hAnsi="Verdana" w:cs="Times New Roman"/>
          <w:i/>
          <w:iCs/>
          <w:color w:val="444444"/>
          <w:sz w:val="20"/>
          <w:szCs w:val="20"/>
          <w:lang w:eastAsia="de-DE"/>
        </w:rPr>
        <w:t>20'</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187"/>
        <w:gridCol w:w="2155"/>
      </w:tblGrid>
      <w:tr w:rsidR="008812CF" w:rsidRPr="008812CF" w:rsidTr="008812CF">
        <w:trPr>
          <w:tblCellSpacing w:w="15" w:type="dxa"/>
        </w:trPr>
        <w:tc>
          <w:tcPr>
            <w:tcW w:w="0" w:type="auto"/>
            <w:noWrap/>
            <w:tcMar>
              <w:top w:w="30" w:type="dxa"/>
              <w:left w:w="0" w:type="dxa"/>
              <w:bottom w:w="30" w:type="dxa"/>
              <w:right w:w="150" w:type="dxa"/>
            </w:tcMar>
            <w:hideMark/>
          </w:tcPr>
          <w:p w:rsidR="008812CF" w:rsidRPr="008812CF" w:rsidRDefault="008812CF" w:rsidP="008812CF">
            <w:pPr>
              <w:tabs>
                <w:tab w:val="clear" w:pos="708"/>
              </w:tabs>
              <w:suppressAutoHyphens w:val="0"/>
              <w:spacing w:after="0" w:line="240" w:lineRule="auto"/>
              <w:rPr>
                <w:rFonts w:ascii="Verdana" w:eastAsia="Times New Roman" w:hAnsi="Verdana" w:cs="Times New Roman"/>
                <w:color w:val="444444"/>
                <w:sz w:val="20"/>
                <w:szCs w:val="20"/>
                <w:lang w:eastAsia="de-DE"/>
              </w:rPr>
            </w:pPr>
            <w:r w:rsidRPr="008812CF">
              <w:rPr>
                <w:rFonts w:ascii="Verdana" w:eastAsia="Times New Roman" w:hAnsi="Verdana" w:cs="Times New Roman"/>
                <w:color w:val="444444"/>
                <w:sz w:val="20"/>
                <w:szCs w:val="20"/>
                <w:lang w:eastAsia="de-DE"/>
              </w:rPr>
              <w:t>Sprecher:</w:t>
            </w:r>
          </w:p>
        </w:tc>
        <w:tc>
          <w:tcPr>
            <w:tcW w:w="0" w:type="auto"/>
            <w:tcMar>
              <w:top w:w="30" w:type="dxa"/>
              <w:left w:w="0" w:type="dxa"/>
              <w:bottom w:w="30" w:type="dxa"/>
              <w:right w:w="30" w:type="dxa"/>
            </w:tcMar>
            <w:hideMark/>
          </w:tcPr>
          <w:p w:rsidR="008812CF" w:rsidRPr="008812CF" w:rsidRDefault="008812CF" w:rsidP="008812CF">
            <w:pPr>
              <w:tabs>
                <w:tab w:val="clear" w:pos="708"/>
              </w:tabs>
              <w:suppressAutoHyphens w:val="0"/>
              <w:spacing w:after="0" w:line="240" w:lineRule="auto"/>
              <w:rPr>
                <w:rFonts w:ascii="Verdana" w:eastAsia="Times New Roman" w:hAnsi="Verdana" w:cs="Times New Roman"/>
                <w:color w:val="444444"/>
                <w:sz w:val="20"/>
                <w:szCs w:val="20"/>
                <w:lang w:eastAsia="de-DE"/>
              </w:rPr>
            </w:pPr>
            <w:r w:rsidRPr="008812CF">
              <w:rPr>
                <w:rFonts w:ascii="Verdana" w:eastAsia="Times New Roman" w:hAnsi="Verdana" w:cs="Times New Roman"/>
                <w:color w:val="444444"/>
                <w:sz w:val="20"/>
                <w:szCs w:val="20"/>
                <w:lang w:eastAsia="de-DE"/>
              </w:rPr>
              <w:t>Hans-Günther Moser</w:t>
            </w:r>
          </w:p>
        </w:tc>
      </w:tr>
      <w:tr w:rsidR="008812CF" w:rsidRPr="008812CF" w:rsidTr="008812CF">
        <w:trPr>
          <w:tblCellSpacing w:w="15" w:type="dxa"/>
        </w:trPr>
        <w:tc>
          <w:tcPr>
            <w:tcW w:w="0" w:type="auto"/>
            <w:noWrap/>
            <w:tcMar>
              <w:top w:w="30" w:type="dxa"/>
              <w:left w:w="0" w:type="dxa"/>
              <w:bottom w:w="30" w:type="dxa"/>
              <w:right w:w="150" w:type="dxa"/>
            </w:tcMar>
            <w:hideMark/>
          </w:tcPr>
          <w:p w:rsidR="008812CF" w:rsidRPr="008812CF" w:rsidRDefault="008812CF" w:rsidP="008812CF">
            <w:pPr>
              <w:tabs>
                <w:tab w:val="clear" w:pos="708"/>
              </w:tabs>
              <w:suppressAutoHyphens w:val="0"/>
              <w:spacing w:after="0" w:line="240" w:lineRule="auto"/>
              <w:rPr>
                <w:rFonts w:ascii="Verdana" w:eastAsia="Times New Roman" w:hAnsi="Verdana" w:cs="Times New Roman"/>
                <w:color w:val="444444"/>
                <w:sz w:val="20"/>
                <w:szCs w:val="20"/>
                <w:lang w:eastAsia="de-DE"/>
              </w:rPr>
            </w:pPr>
            <w:r w:rsidRPr="008812CF">
              <w:rPr>
                <w:rFonts w:ascii="Verdana" w:eastAsia="Times New Roman" w:hAnsi="Verdana" w:cs="Times New Roman"/>
                <w:color w:val="444444"/>
                <w:sz w:val="20"/>
                <w:szCs w:val="20"/>
                <w:lang w:eastAsia="de-DE"/>
              </w:rPr>
              <w:t>Material:</w:t>
            </w:r>
          </w:p>
        </w:tc>
        <w:tc>
          <w:tcPr>
            <w:tcW w:w="0" w:type="auto"/>
            <w:tcMar>
              <w:top w:w="30" w:type="dxa"/>
              <w:left w:w="0" w:type="dxa"/>
              <w:bottom w:w="30" w:type="dxa"/>
              <w:right w:w="30" w:type="dxa"/>
            </w:tcMar>
            <w:hideMark/>
          </w:tcPr>
          <w:p w:rsidR="008812CF" w:rsidRPr="008812CF" w:rsidRDefault="009B023F" w:rsidP="008812CF">
            <w:pPr>
              <w:tabs>
                <w:tab w:val="clear" w:pos="708"/>
              </w:tabs>
              <w:suppressAutoHyphens w:val="0"/>
              <w:spacing w:after="0" w:line="240" w:lineRule="auto"/>
              <w:rPr>
                <w:rFonts w:ascii="Verdana" w:eastAsia="Times New Roman" w:hAnsi="Verdana" w:cs="Times New Roman"/>
                <w:color w:val="444444"/>
                <w:sz w:val="20"/>
                <w:szCs w:val="20"/>
                <w:lang w:eastAsia="de-DE"/>
              </w:rPr>
            </w:pPr>
            <w:hyperlink r:id="rId15" w:history="1">
              <w:proofErr w:type="spellStart"/>
              <w:r w:rsidR="008812CF" w:rsidRPr="008812CF">
                <w:rPr>
                  <w:rFonts w:ascii="Verdana" w:eastAsia="Times New Roman" w:hAnsi="Verdana" w:cs="Times New Roman"/>
                  <w:b/>
                  <w:bCs/>
                  <w:color w:val="333333"/>
                  <w:sz w:val="18"/>
                  <w:szCs w:val="18"/>
                  <w:u w:val="single"/>
                  <w:bdr w:val="single" w:sz="6" w:space="0" w:color="BBBBBB" w:frame="1"/>
                  <w:shd w:val="clear" w:color="auto" w:fill="DDDDDD"/>
                  <w:lang w:eastAsia="de-DE"/>
                </w:rPr>
                <w:t>Slides</w:t>
              </w:r>
              <w:proofErr w:type="spellEnd"/>
            </w:hyperlink>
            <w:r w:rsidR="008812CF" w:rsidRPr="008812CF">
              <w:rPr>
                <w:rFonts w:ascii="Verdana" w:eastAsia="Times New Roman" w:hAnsi="Verdana" w:cs="Times New Roman"/>
                <w:noProof/>
                <w:color w:val="333333"/>
                <w:sz w:val="20"/>
                <w:szCs w:val="20"/>
                <w:bdr w:val="single" w:sz="6" w:space="0" w:color="BBBBBB" w:frame="1"/>
                <w:shd w:val="clear" w:color="auto" w:fill="EEEEEE"/>
                <w:lang w:eastAsia="de-DE"/>
              </w:rPr>
              <w:drawing>
                <wp:inline distT="0" distB="0" distL="0" distR="0" wp14:anchorId="5AF2D3FA" wp14:editId="30BAFFAE">
                  <wp:extent cx="152400" cy="152400"/>
                  <wp:effectExtent l="0" t="0" r="0" b="0"/>
                  <wp:docPr id="10" name="Bild 18" descr="powerpoint file">
                    <a:hlinkClick xmlns:a="http://schemas.openxmlformats.org/drawingml/2006/main" r:id="rId16" tooltip="&quot;ASIC_Review.pptx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owerpoint file">
                            <a:hlinkClick r:id="rId16" tooltip="&quot;ASIC_Review.pptx &quot;"/>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r>
    </w:tbl>
    <w:p w:rsidR="008812CF" w:rsidRPr="008812CF" w:rsidRDefault="008812CF" w:rsidP="008812CF">
      <w:pPr>
        <w:numPr>
          <w:ilvl w:val="1"/>
          <w:numId w:val="5"/>
        </w:numPr>
        <w:tabs>
          <w:tab w:val="clear" w:pos="708"/>
        </w:tabs>
        <w:suppressAutoHyphens w:val="0"/>
        <w:spacing w:after="0" w:line="240" w:lineRule="auto"/>
        <w:ind w:left="0"/>
        <w:rPr>
          <w:rFonts w:ascii="Verdana" w:eastAsia="Times New Roman" w:hAnsi="Verdana" w:cs="Times New Roman"/>
          <w:color w:val="000000"/>
          <w:sz w:val="20"/>
          <w:szCs w:val="20"/>
          <w:lang w:eastAsia="de-DE"/>
        </w:rPr>
      </w:pPr>
      <w:r w:rsidRPr="008812CF">
        <w:rPr>
          <w:rFonts w:ascii="Arial" w:eastAsia="Times New Roman" w:hAnsi="Arial" w:cs="Arial"/>
          <w:color w:val="444444"/>
          <w:sz w:val="21"/>
          <w:szCs w:val="21"/>
          <w:lang w:eastAsia="de-DE"/>
        </w:rPr>
        <w:t>11:40 - 12:00</w:t>
      </w:r>
      <w:r w:rsidRPr="008812CF">
        <w:rPr>
          <w:rFonts w:ascii="Verdana" w:eastAsia="Times New Roman" w:hAnsi="Verdana" w:cs="Times New Roman"/>
          <w:color w:val="333333"/>
          <w:sz w:val="24"/>
          <w:szCs w:val="24"/>
          <w:lang w:eastAsia="de-DE"/>
        </w:rPr>
        <w:t>B2GM</w:t>
      </w:r>
      <w:r w:rsidRPr="008812CF">
        <w:rPr>
          <w:rFonts w:ascii="Verdana" w:eastAsia="Times New Roman" w:hAnsi="Verdana" w:cs="Times New Roman"/>
          <w:color w:val="000000"/>
          <w:sz w:val="20"/>
          <w:szCs w:val="20"/>
          <w:lang w:eastAsia="de-DE"/>
        </w:rPr>
        <w:t> </w:t>
      </w:r>
      <w:r w:rsidRPr="008812CF">
        <w:rPr>
          <w:rFonts w:ascii="Verdana" w:eastAsia="Times New Roman" w:hAnsi="Verdana" w:cs="Times New Roman"/>
          <w:i/>
          <w:iCs/>
          <w:color w:val="444444"/>
          <w:sz w:val="20"/>
          <w:szCs w:val="20"/>
          <w:lang w:eastAsia="de-DE"/>
        </w:rPr>
        <w:t>20'</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8812CF" w:rsidRPr="008812CF" w:rsidTr="008812CF">
        <w:trPr>
          <w:tblCellSpacing w:w="15" w:type="dxa"/>
        </w:trPr>
        <w:tc>
          <w:tcPr>
            <w:tcW w:w="0" w:type="auto"/>
            <w:vAlign w:val="center"/>
            <w:hideMark/>
          </w:tcPr>
          <w:p w:rsidR="008812CF" w:rsidRPr="008812CF" w:rsidRDefault="008812CF" w:rsidP="008812CF">
            <w:pPr>
              <w:tabs>
                <w:tab w:val="clear" w:pos="708"/>
              </w:tabs>
              <w:suppressAutoHyphens w:val="0"/>
              <w:spacing w:after="0" w:line="240" w:lineRule="auto"/>
              <w:rPr>
                <w:rFonts w:ascii="Verdana" w:eastAsia="Times New Roman" w:hAnsi="Verdana" w:cs="Times New Roman"/>
                <w:sz w:val="18"/>
                <w:szCs w:val="18"/>
                <w:lang w:eastAsia="de-DE"/>
              </w:rPr>
            </w:pPr>
          </w:p>
        </w:tc>
        <w:bookmarkStart w:id="0" w:name="_GoBack"/>
        <w:bookmarkEnd w:id="0"/>
      </w:tr>
    </w:tbl>
    <w:p w:rsidR="008812CF" w:rsidRPr="008812CF" w:rsidRDefault="008812CF" w:rsidP="008812CF">
      <w:pPr>
        <w:numPr>
          <w:ilvl w:val="1"/>
          <w:numId w:val="5"/>
        </w:numPr>
        <w:tabs>
          <w:tab w:val="clear" w:pos="708"/>
        </w:tabs>
        <w:suppressAutoHyphens w:val="0"/>
        <w:spacing w:after="0" w:line="240" w:lineRule="auto"/>
        <w:ind w:left="0"/>
        <w:rPr>
          <w:rFonts w:ascii="Verdana" w:eastAsia="Times New Roman" w:hAnsi="Verdana" w:cs="Times New Roman"/>
          <w:color w:val="000000"/>
          <w:sz w:val="20"/>
          <w:szCs w:val="20"/>
          <w:lang w:eastAsia="de-DE"/>
        </w:rPr>
      </w:pPr>
      <w:r w:rsidRPr="008812CF">
        <w:rPr>
          <w:rFonts w:ascii="Arial" w:eastAsia="Times New Roman" w:hAnsi="Arial" w:cs="Arial"/>
          <w:color w:val="444444"/>
          <w:sz w:val="21"/>
          <w:szCs w:val="21"/>
          <w:lang w:eastAsia="de-DE"/>
        </w:rPr>
        <w:t>12:00 - 12:20</w:t>
      </w:r>
      <w:r w:rsidRPr="008812CF">
        <w:rPr>
          <w:rFonts w:ascii="Verdana" w:eastAsia="Times New Roman" w:hAnsi="Verdana" w:cs="Times New Roman"/>
          <w:color w:val="333333"/>
          <w:sz w:val="24"/>
          <w:szCs w:val="24"/>
          <w:lang w:eastAsia="de-DE"/>
        </w:rPr>
        <w:t>AOB</w:t>
      </w:r>
      <w:r w:rsidRPr="008812CF">
        <w:rPr>
          <w:rFonts w:ascii="Verdana" w:eastAsia="Times New Roman" w:hAnsi="Verdana" w:cs="Times New Roman"/>
          <w:color w:val="000000"/>
          <w:sz w:val="20"/>
          <w:szCs w:val="20"/>
          <w:lang w:eastAsia="de-DE"/>
        </w:rPr>
        <w:t> </w:t>
      </w:r>
      <w:r w:rsidRPr="008812CF">
        <w:rPr>
          <w:rFonts w:ascii="Verdana" w:eastAsia="Times New Roman" w:hAnsi="Verdana" w:cs="Times New Roman"/>
          <w:i/>
          <w:iCs/>
          <w:color w:val="444444"/>
          <w:sz w:val="20"/>
          <w:szCs w:val="20"/>
          <w:lang w:eastAsia="de-DE"/>
        </w:rPr>
        <w:t>20'</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8812CF" w:rsidRPr="008812CF" w:rsidTr="008812CF">
        <w:trPr>
          <w:tblCellSpacing w:w="15" w:type="dxa"/>
        </w:trPr>
        <w:tc>
          <w:tcPr>
            <w:tcW w:w="0" w:type="auto"/>
            <w:vAlign w:val="center"/>
            <w:hideMark/>
          </w:tcPr>
          <w:p w:rsidR="008812CF" w:rsidRPr="008812CF" w:rsidRDefault="008812CF" w:rsidP="008812CF">
            <w:pPr>
              <w:tabs>
                <w:tab w:val="clear" w:pos="708"/>
              </w:tabs>
              <w:suppressAutoHyphens w:val="0"/>
              <w:spacing w:after="0" w:line="240" w:lineRule="auto"/>
              <w:rPr>
                <w:rFonts w:ascii="Verdana" w:eastAsia="Times New Roman" w:hAnsi="Verdana" w:cs="Times New Roman"/>
                <w:sz w:val="18"/>
                <w:szCs w:val="18"/>
                <w:lang w:eastAsia="de-DE"/>
              </w:rPr>
            </w:pPr>
          </w:p>
        </w:tc>
      </w:tr>
    </w:tbl>
    <w:p w:rsidR="008812CF" w:rsidRPr="008812CF" w:rsidRDefault="008812CF" w:rsidP="008812CF">
      <w:pPr>
        <w:rPr>
          <w:lang w:val="en-GB"/>
        </w:rPr>
      </w:pPr>
    </w:p>
    <w:tbl>
      <w:tblPr>
        <w:tblW w:w="0" w:type="auto"/>
        <w:tblInd w:w="-15" w:type="dxa"/>
        <w:tblCellMar>
          <w:left w:w="10" w:type="dxa"/>
          <w:right w:w="10" w:type="dxa"/>
        </w:tblCellMar>
        <w:tblLook w:val="0000" w:firstRow="0" w:lastRow="0" w:firstColumn="0" w:lastColumn="0" w:noHBand="0" w:noVBand="0"/>
      </w:tblPr>
      <w:tblGrid>
        <w:gridCol w:w="96"/>
      </w:tblGrid>
      <w:tr w:rsidR="003D3487" w:rsidRPr="008812CF">
        <w:tc>
          <w:tcPr>
            <w:tcW w:w="96" w:type="dxa"/>
            <w:shd w:val="clear" w:color="auto" w:fill="auto"/>
            <w:tcMar>
              <w:top w:w="15" w:type="dxa"/>
              <w:left w:w="15" w:type="dxa"/>
              <w:bottom w:w="15" w:type="dxa"/>
              <w:right w:w="15" w:type="dxa"/>
            </w:tcMar>
            <w:vAlign w:val="center"/>
          </w:tcPr>
          <w:p w:rsidR="003D3487" w:rsidRPr="008812CF" w:rsidRDefault="003D3487">
            <w:pPr>
              <w:rPr>
                <w:lang w:val="en-GB"/>
              </w:rPr>
            </w:pPr>
          </w:p>
        </w:tc>
      </w:tr>
    </w:tbl>
    <w:p w:rsidR="003D3487" w:rsidRPr="008812CF" w:rsidRDefault="003D3487">
      <w:pPr>
        <w:spacing w:before="28" w:after="28" w:line="100" w:lineRule="atLeast"/>
        <w:rPr>
          <w:lang w:val="en-GB"/>
        </w:rPr>
      </w:pPr>
    </w:p>
    <w:p w:rsidR="008812CF" w:rsidRDefault="008812CF">
      <w:pPr>
        <w:rPr>
          <w:b/>
          <w:lang w:val="en-GB"/>
        </w:rPr>
      </w:pPr>
      <w:r>
        <w:rPr>
          <w:b/>
          <w:lang w:val="en-GB"/>
        </w:rPr>
        <w:t>EMCM4 Tests</w:t>
      </w:r>
      <w:r w:rsidR="00361585">
        <w:rPr>
          <w:b/>
          <w:lang w:val="en-GB"/>
        </w:rPr>
        <w:t xml:space="preserve"> (P. Avella)</w:t>
      </w:r>
    </w:p>
    <w:p w:rsidR="008812CF" w:rsidRDefault="008812CF">
      <w:pPr>
        <w:rPr>
          <w:lang w:val="en-GB"/>
        </w:rPr>
      </w:pPr>
      <w:r>
        <w:rPr>
          <w:lang w:val="en-GB"/>
        </w:rPr>
        <w:t xml:space="preserve">Paola presented results of wafer level tests of 5 EMCM4 wafers (after copper, </w:t>
      </w:r>
      <w:proofErr w:type="spellStart"/>
      <w:r>
        <w:rPr>
          <w:lang w:val="en-GB"/>
        </w:rPr>
        <w:t>measuremtns</w:t>
      </w:r>
      <w:proofErr w:type="spellEnd"/>
      <w:r>
        <w:rPr>
          <w:lang w:val="en-GB"/>
        </w:rPr>
        <w:t xml:space="preserve"> with ATG). Each wafers has 7 DUTs (EMCM w/o diff. lines, PXD9-like), altogether 35 DUTs were measured for shorts and openings. 29 DUTs were flawless (class 0), 3 had lethal shorts (class 4, like shorting a power line) and 2 had shorts which would affect one column (class 2). One high </w:t>
      </w:r>
      <w:proofErr w:type="spellStart"/>
      <w:r>
        <w:rPr>
          <w:lang w:val="en-GB"/>
        </w:rPr>
        <w:t>ohmic</w:t>
      </w:r>
      <w:proofErr w:type="spellEnd"/>
      <w:r>
        <w:rPr>
          <w:lang w:val="en-GB"/>
        </w:rPr>
        <w:t xml:space="preserve"> short was found, which, however, does not affect the functioning of the module. </w:t>
      </w:r>
      <w:r w:rsidR="00361585">
        <w:rPr>
          <w:lang w:val="en-GB"/>
        </w:rPr>
        <w:t>Defining classes 0</w:t>
      </w:r>
      <w:proofErr w:type="gramStart"/>
      <w:r w:rsidR="00361585">
        <w:rPr>
          <w:lang w:val="en-GB"/>
        </w:rPr>
        <w:t>,1,2</w:t>
      </w:r>
      <w:proofErr w:type="gramEnd"/>
      <w:r w:rsidR="00361585">
        <w:rPr>
          <w:lang w:val="en-GB"/>
        </w:rPr>
        <w:t xml:space="preserve"> as ok, the yield is 91.4% which is very good. There was some discussion to whether class 2 should really be counted as ok (depending of the kind of defect, the defect may have an impact on the whole module nevertheless). However, since these are lateral shorts in one </w:t>
      </w:r>
      <w:proofErr w:type="spellStart"/>
      <w:r w:rsidR="00361585">
        <w:rPr>
          <w:lang w:val="en-GB"/>
        </w:rPr>
        <w:t>Alu</w:t>
      </w:r>
      <w:proofErr w:type="spellEnd"/>
      <w:r w:rsidR="00361585">
        <w:rPr>
          <w:lang w:val="en-GB"/>
        </w:rPr>
        <w:t>-layer, they can be repaired. It is concluded that, based on these tests, the metal processing of PXD9 can proceed.</w:t>
      </w:r>
    </w:p>
    <w:p w:rsidR="00361585" w:rsidRPr="006D6DA0" w:rsidRDefault="00361585">
      <w:pPr>
        <w:rPr>
          <w:b/>
          <w:lang w:val="en-GB"/>
        </w:rPr>
      </w:pPr>
      <w:r w:rsidRPr="006D6DA0">
        <w:rPr>
          <w:b/>
          <w:lang w:val="en-GB"/>
        </w:rPr>
        <w:t>Meeting at NTC (L. Andricek)</w:t>
      </w:r>
    </w:p>
    <w:p w:rsidR="00361585" w:rsidRDefault="00361585">
      <w:pPr>
        <w:rPr>
          <w:lang w:val="en-GB"/>
        </w:rPr>
      </w:pPr>
      <w:r>
        <w:rPr>
          <w:lang w:val="en-GB"/>
        </w:rPr>
        <w:t xml:space="preserve">Last Friday (October 17) some of us (L. Andricek, C. Kiesling, </w:t>
      </w:r>
      <w:proofErr w:type="gramStart"/>
      <w:r>
        <w:rPr>
          <w:lang w:val="en-GB"/>
        </w:rPr>
        <w:t>H</w:t>
      </w:r>
      <w:proofErr w:type="gramEnd"/>
      <w:r>
        <w:rPr>
          <w:lang w:val="en-GB"/>
        </w:rPr>
        <w:t xml:space="preserve">.-G. Moser, C. Marinas, C. Lacasta, M. </w:t>
      </w:r>
      <w:proofErr w:type="spellStart"/>
      <w:r>
        <w:rPr>
          <w:lang w:val="en-GB"/>
        </w:rPr>
        <w:t>Vos</w:t>
      </w:r>
      <w:proofErr w:type="spellEnd"/>
      <w:r>
        <w:rPr>
          <w:lang w:val="en-GB"/>
        </w:rPr>
        <w:t xml:space="preserve">) visited NTC in Valencia to discuss the status of SMD mounting. We had a lab tour and some </w:t>
      </w:r>
      <w:r>
        <w:rPr>
          <w:lang w:val="en-GB"/>
        </w:rPr>
        <w:lastRenderedPageBreak/>
        <w:t>discussions. We judged the SMD procedure to be ‘in principle’ ok. Some tests need to be repeated with the final tooling and solder (</w:t>
      </w:r>
      <w:proofErr w:type="spellStart"/>
      <w:r>
        <w:rPr>
          <w:lang w:val="en-GB"/>
        </w:rPr>
        <w:t>PbSn</w:t>
      </w:r>
      <w:proofErr w:type="spellEnd"/>
      <w:r>
        <w:rPr>
          <w:lang w:val="en-GB"/>
        </w:rPr>
        <w:t xml:space="preserve"> instead of SAC). Open issues are:</w:t>
      </w:r>
    </w:p>
    <w:p w:rsidR="00361585" w:rsidRPr="005555C2" w:rsidRDefault="00361585" w:rsidP="005555C2">
      <w:pPr>
        <w:pStyle w:val="Listenabsatz"/>
        <w:numPr>
          <w:ilvl w:val="0"/>
          <w:numId w:val="9"/>
        </w:numPr>
        <w:rPr>
          <w:lang w:val="en-GB"/>
        </w:rPr>
      </w:pPr>
      <w:r w:rsidRPr="005555C2">
        <w:rPr>
          <w:lang w:val="en-GB"/>
        </w:rPr>
        <w:t>Detailed process definition (incl. cleaning and inspection)</w:t>
      </w:r>
    </w:p>
    <w:p w:rsidR="00361585" w:rsidRPr="005555C2" w:rsidRDefault="006D6DA0" w:rsidP="005555C2">
      <w:pPr>
        <w:pStyle w:val="Listenabsatz"/>
        <w:numPr>
          <w:ilvl w:val="0"/>
          <w:numId w:val="9"/>
        </w:numPr>
        <w:rPr>
          <w:lang w:val="en-GB"/>
        </w:rPr>
      </w:pPr>
      <w:r w:rsidRPr="005555C2">
        <w:rPr>
          <w:lang w:val="en-GB"/>
        </w:rPr>
        <w:t>Handling of thinned modules</w:t>
      </w:r>
    </w:p>
    <w:p w:rsidR="006D6DA0" w:rsidRPr="005555C2" w:rsidRDefault="006D6DA0" w:rsidP="005555C2">
      <w:pPr>
        <w:pStyle w:val="Listenabsatz"/>
        <w:numPr>
          <w:ilvl w:val="0"/>
          <w:numId w:val="9"/>
        </w:numPr>
        <w:rPr>
          <w:lang w:val="en-GB"/>
        </w:rPr>
      </w:pPr>
      <w:r w:rsidRPr="005555C2">
        <w:rPr>
          <w:lang w:val="en-GB"/>
        </w:rPr>
        <w:t>Handling jigs</w:t>
      </w:r>
    </w:p>
    <w:p w:rsidR="006D6DA0" w:rsidRPr="005555C2" w:rsidRDefault="006D6DA0" w:rsidP="005555C2">
      <w:pPr>
        <w:pStyle w:val="Listenabsatz"/>
        <w:numPr>
          <w:ilvl w:val="0"/>
          <w:numId w:val="9"/>
        </w:numPr>
        <w:rPr>
          <w:lang w:val="en-GB"/>
        </w:rPr>
      </w:pPr>
      <w:r w:rsidRPr="005555C2">
        <w:rPr>
          <w:lang w:val="en-GB"/>
        </w:rPr>
        <w:t>Reliability tests and QA</w:t>
      </w:r>
    </w:p>
    <w:p w:rsidR="006D6DA0" w:rsidRDefault="006D6DA0">
      <w:pPr>
        <w:rPr>
          <w:lang w:val="en-GB"/>
        </w:rPr>
      </w:pPr>
      <w:r>
        <w:rPr>
          <w:lang w:val="en-GB"/>
        </w:rPr>
        <w:t>Laci defined a 3-phase work plan to finalize the procedure till February 2015. The plan includes to production of 3 fully functioning EMCM modules. Progress will be monitored in bi-</w:t>
      </w:r>
      <w:proofErr w:type="gramStart"/>
      <w:r>
        <w:rPr>
          <w:lang w:val="en-GB"/>
        </w:rPr>
        <w:t>weekly  phone</w:t>
      </w:r>
      <w:proofErr w:type="gramEnd"/>
      <w:r>
        <w:rPr>
          <w:lang w:val="en-GB"/>
        </w:rPr>
        <w:t xml:space="preserve"> meetings. </w:t>
      </w:r>
    </w:p>
    <w:p w:rsidR="008812CF" w:rsidRPr="005555C2" w:rsidRDefault="005555C2">
      <w:pPr>
        <w:rPr>
          <w:lang w:val="en-GB"/>
        </w:rPr>
      </w:pPr>
      <w:r>
        <w:rPr>
          <w:lang w:val="en-GB"/>
        </w:rPr>
        <w:t>(A request by</w:t>
      </w:r>
      <w:r w:rsidR="006D6DA0">
        <w:rPr>
          <w:lang w:val="en-GB"/>
        </w:rPr>
        <w:t xml:space="preserve"> NTC to check the pad position at one location (caps 0201) needs to be followed up).</w:t>
      </w:r>
    </w:p>
    <w:p w:rsidR="003D3487" w:rsidRPr="008C2ED3" w:rsidRDefault="00693E5D">
      <w:pPr>
        <w:rPr>
          <w:lang w:val="en-GB"/>
        </w:rPr>
      </w:pPr>
      <w:r>
        <w:rPr>
          <w:b/>
          <w:lang w:val="en-GB"/>
        </w:rPr>
        <w:t xml:space="preserve">Status </w:t>
      </w:r>
      <w:proofErr w:type="spellStart"/>
      <w:proofErr w:type="gramStart"/>
      <w:r>
        <w:rPr>
          <w:b/>
          <w:lang w:val="en-GB"/>
        </w:rPr>
        <w:t>IBBelle</w:t>
      </w:r>
      <w:proofErr w:type="spellEnd"/>
      <w:r>
        <w:rPr>
          <w:b/>
          <w:lang w:val="en-GB"/>
        </w:rPr>
        <w:t xml:space="preserve">  (</w:t>
      </w:r>
      <w:proofErr w:type="gramEnd"/>
      <w:r>
        <w:rPr>
          <w:b/>
          <w:lang w:val="en-GB"/>
        </w:rPr>
        <w:t>C. Kiesling)</w:t>
      </w:r>
    </w:p>
    <w:p w:rsidR="006D6DA0" w:rsidRDefault="006D6DA0">
      <w:pPr>
        <w:rPr>
          <w:lang w:val="en-GB"/>
        </w:rPr>
      </w:pPr>
      <w:r>
        <w:rPr>
          <w:lang w:val="en-GB"/>
        </w:rPr>
        <w:t xml:space="preserve">Christian reported on a meeting with representatives of KEK, CERN, NIKHEF, DESY and MPP on </w:t>
      </w:r>
      <w:proofErr w:type="spellStart"/>
      <w:r>
        <w:rPr>
          <w:lang w:val="en-GB"/>
        </w:rPr>
        <w:t>IBBelle</w:t>
      </w:r>
      <w:proofErr w:type="spellEnd"/>
      <w:r>
        <w:rPr>
          <w:lang w:val="en-GB"/>
        </w:rPr>
        <w:t>. Main items discussed were:</w:t>
      </w:r>
    </w:p>
    <w:p w:rsidR="006D6DA0" w:rsidRDefault="006D6DA0" w:rsidP="006D6DA0">
      <w:pPr>
        <w:pStyle w:val="Listenabsatz"/>
        <w:numPr>
          <w:ilvl w:val="0"/>
          <w:numId w:val="6"/>
        </w:numPr>
        <w:rPr>
          <w:lang w:val="en-GB"/>
        </w:rPr>
      </w:pPr>
      <w:r>
        <w:rPr>
          <w:lang w:val="en-GB"/>
        </w:rPr>
        <w:t>Status of documentation</w:t>
      </w:r>
    </w:p>
    <w:p w:rsidR="006D6DA0" w:rsidRDefault="006D6DA0" w:rsidP="006D6DA0">
      <w:pPr>
        <w:pStyle w:val="Listenabsatz"/>
        <w:numPr>
          <w:ilvl w:val="0"/>
          <w:numId w:val="6"/>
        </w:numPr>
        <w:rPr>
          <w:lang w:val="en-GB"/>
        </w:rPr>
      </w:pPr>
      <w:r>
        <w:rPr>
          <w:lang w:val="en-GB"/>
        </w:rPr>
        <w:t>TÜV certification</w:t>
      </w:r>
    </w:p>
    <w:p w:rsidR="006D6DA0" w:rsidRDefault="006D6DA0" w:rsidP="006D6DA0">
      <w:pPr>
        <w:pStyle w:val="Listenabsatz"/>
        <w:numPr>
          <w:ilvl w:val="0"/>
          <w:numId w:val="6"/>
        </w:numPr>
        <w:rPr>
          <w:lang w:val="en-GB"/>
        </w:rPr>
      </w:pPr>
      <w:r>
        <w:rPr>
          <w:lang w:val="en-GB"/>
        </w:rPr>
        <w:t>Operation at KEK</w:t>
      </w:r>
    </w:p>
    <w:p w:rsidR="006D6DA0" w:rsidRDefault="006D6DA0" w:rsidP="006D6DA0">
      <w:pPr>
        <w:pStyle w:val="Listenabsatz"/>
        <w:numPr>
          <w:ilvl w:val="0"/>
          <w:numId w:val="6"/>
        </w:numPr>
        <w:rPr>
          <w:lang w:val="en-GB"/>
        </w:rPr>
      </w:pPr>
      <w:r>
        <w:rPr>
          <w:lang w:val="en-GB"/>
        </w:rPr>
        <w:t>Services (Power, water) needed</w:t>
      </w:r>
    </w:p>
    <w:p w:rsidR="006D6DA0" w:rsidRDefault="006D6DA0" w:rsidP="006D6DA0">
      <w:pPr>
        <w:pStyle w:val="Listenabsatz"/>
        <w:numPr>
          <w:ilvl w:val="0"/>
          <w:numId w:val="6"/>
        </w:numPr>
        <w:rPr>
          <w:lang w:val="en-GB"/>
        </w:rPr>
      </w:pPr>
      <w:r>
        <w:rPr>
          <w:lang w:val="en-GB"/>
        </w:rPr>
        <w:t>Location (container)</w:t>
      </w:r>
    </w:p>
    <w:p w:rsidR="006D6DA0" w:rsidRDefault="006D6DA0" w:rsidP="006D6DA0">
      <w:pPr>
        <w:rPr>
          <w:lang w:val="en-GB"/>
        </w:rPr>
      </w:pPr>
      <w:r>
        <w:rPr>
          <w:lang w:val="en-GB"/>
        </w:rPr>
        <w:t xml:space="preserve">The documentation is now in a stage that the ordering of the pars can start. Parts for ~ 110 </w:t>
      </w:r>
      <w:r w:rsidR="009B023F">
        <w:rPr>
          <w:lang w:val="en-GB"/>
        </w:rPr>
        <w:t>k</w:t>
      </w:r>
      <w:r>
        <w:rPr>
          <w:lang w:val="en-GB"/>
        </w:rPr>
        <w:t xml:space="preserve">€ have already been ordered. </w:t>
      </w:r>
    </w:p>
    <w:p w:rsidR="006D6DA0" w:rsidRDefault="006D6DA0" w:rsidP="006D6DA0">
      <w:pPr>
        <w:rPr>
          <w:lang w:val="en-GB"/>
        </w:rPr>
      </w:pPr>
      <w:r>
        <w:rPr>
          <w:lang w:val="en-GB"/>
        </w:rPr>
        <w:t>The location in a container in a hut outside Tsukuba hall is now the preferred solution.</w:t>
      </w:r>
    </w:p>
    <w:p w:rsidR="00A50861" w:rsidRDefault="006D6DA0" w:rsidP="00A50861">
      <w:pPr>
        <w:rPr>
          <w:lang w:val="en-GB"/>
        </w:rPr>
      </w:pPr>
      <w:r>
        <w:rPr>
          <w:lang w:val="en-GB"/>
        </w:rPr>
        <w:t xml:space="preserve">Delivery of </w:t>
      </w:r>
      <w:proofErr w:type="spellStart"/>
      <w:r>
        <w:rPr>
          <w:lang w:val="en-GB"/>
        </w:rPr>
        <w:t>IBBelle</w:t>
      </w:r>
      <w:proofErr w:type="spellEnd"/>
      <w:r>
        <w:rPr>
          <w:lang w:val="en-GB"/>
        </w:rPr>
        <w:t xml:space="preserve"> to KEK is scheduled for </w:t>
      </w:r>
      <w:proofErr w:type="gramStart"/>
      <w:r w:rsidR="005555C2">
        <w:rPr>
          <w:lang w:val="en-GB"/>
        </w:rPr>
        <w:t>Summer</w:t>
      </w:r>
      <w:proofErr w:type="gramEnd"/>
      <w:r>
        <w:rPr>
          <w:lang w:val="en-GB"/>
        </w:rPr>
        <w:t xml:space="preserve"> 2016.</w:t>
      </w:r>
    </w:p>
    <w:p w:rsidR="00A50861" w:rsidRPr="00A50861" w:rsidRDefault="00A50861" w:rsidP="00A50861">
      <w:pPr>
        <w:rPr>
          <w:b/>
          <w:lang w:val="en-GB"/>
        </w:rPr>
      </w:pPr>
      <w:r w:rsidRPr="00A50861">
        <w:rPr>
          <w:b/>
          <w:lang w:val="en-GB"/>
        </w:rPr>
        <w:t>Status of Pilot Run (Christian Koffmane)</w:t>
      </w:r>
    </w:p>
    <w:p w:rsidR="003D3487" w:rsidRDefault="00A50861" w:rsidP="00A50861">
      <w:pPr>
        <w:rPr>
          <w:lang w:val="en-GB"/>
        </w:rPr>
      </w:pPr>
      <w:r>
        <w:rPr>
          <w:lang w:val="en-GB"/>
        </w:rPr>
        <w:t>The pilot run (3 hot wafers and 5 dummies) is ready to be processed. Before processing can start we ne</w:t>
      </w:r>
      <w:r w:rsidR="006E41E1">
        <w:rPr>
          <w:lang w:val="en-GB"/>
        </w:rPr>
        <w:t>e</w:t>
      </w:r>
      <w:r>
        <w:rPr>
          <w:lang w:val="en-GB"/>
        </w:rPr>
        <w:t xml:space="preserve">d to validate the recent layout changes by Christian </w:t>
      </w:r>
      <w:proofErr w:type="spellStart"/>
      <w:r>
        <w:rPr>
          <w:lang w:val="en-GB"/>
        </w:rPr>
        <w:t>Kreidl</w:t>
      </w:r>
      <w:proofErr w:type="spellEnd"/>
      <w:r>
        <w:rPr>
          <w:lang w:val="en-GB"/>
        </w:rPr>
        <w:t>. Layout tests with LVS and DRC were successful. The information on the changes has been circulated to the people involved and the decision to go ahead should be made next Friday in the DEPFET Lab Meeting.</w:t>
      </w:r>
      <w:r w:rsidR="00693E5D">
        <w:rPr>
          <w:lang w:val="en-GB"/>
        </w:rPr>
        <w:t xml:space="preserve"> </w:t>
      </w:r>
      <w:r w:rsidR="005555C2">
        <w:rPr>
          <w:lang w:val="en-GB"/>
        </w:rPr>
        <w:t xml:space="preserve"> So far there is one issue </w:t>
      </w:r>
      <w:r w:rsidR="00F508E3">
        <w:rPr>
          <w:lang w:val="en-GB"/>
        </w:rPr>
        <w:t>concerning</w:t>
      </w:r>
      <w:r w:rsidR="005555C2">
        <w:rPr>
          <w:lang w:val="en-GB"/>
        </w:rPr>
        <w:t xml:space="preserve"> the move of some bond pads to the edge which may reduce the yield of the </w:t>
      </w:r>
      <w:proofErr w:type="spellStart"/>
      <w:r w:rsidR="005555C2">
        <w:rPr>
          <w:lang w:val="en-GB"/>
        </w:rPr>
        <w:t>Kapton</w:t>
      </w:r>
      <w:proofErr w:type="spellEnd"/>
      <w:r w:rsidR="005555C2">
        <w:rPr>
          <w:lang w:val="en-GB"/>
        </w:rPr>
        <w:t>. However, this is a pad needed for switcher monitoring, which is now obsolete (Confirmed by Ivan).</w:t>
      </w:r>
      <w:r w:rsidR="00F508E3">
        <w:rPr>
          <w:lang w:val="en-GB"/>
        </w:rPr>
        <w:t xml:space="preserve"> </w:t>
      </w:r>
    </w:p>
    <w:p w:rsidR="00A50861" w:rsidRPr="00F508E3" w:rsidRDefault="00A50861" w:rsidP="00A50861">
      <w:pPr>
        <w:rPr>
          <w:b/>
          <w:lang w:val="en-GB"/>
        </w:rPr>
      </w:pPr>
      <w:proofErr w:type="gramStart"/>
      <w:r w:rsidRPr="00F508E3">
        <w:rPr>
          <w:b/>
          <w:lang w:val="en-GB"/>
        </w:rPr>
        <w:t>ASIC Review (H.-G.</w:t>
      </w:r>
      <w:proofErr w:type="gramEnd"/>
      <w:r w:rsidRPr="00F508E3">
        <w:rPr>
          <w:b/>
          <w:lang w:val="en-GB"/>
        </w:rPr>
        <w:t xml:space="preserve"> Moser)</w:t>
      </w:r>
    </w:p>
    <w:p w:rsidR="00A50861" w:rsidRDefault="00A50861" w:rsidP="00A50861">
      <w:pPr>
        <w:rPr>
          <w:lang w:val="en-GB"/>
        </w:rPr>
      </w:pPr>
      <w:r>
        <w:rPr>
          <w:lang w:val="en-GB"/>
        </w:rPr>
        <w:t>The review will be October 27 and 28 at MPP. Reviewers are: Gary Varner (Hawa</w:t>
      </w:r>
      <w:r w:rsidR="00F508E3">
        <w:rPr>
          <w:lang w:val="en-GB"/>
        </w:rPr>
        <w:t>ii), Wladislaw Dabrowski (Krakow</w:t>
      </w:r>
      <w:r>
        <w:rPr>
          <w:lang w:val="en-GB"/>
        </w:rPr>
        <w:t>) and Valerio Re (Bergamo, Pavia).  The agenda was finalized and speakers were nominated:</w:t>
      </w:r>
    </w:p>
    <w:p w:rsidR="00A50861" w:rsidRPr="00395F5E" w:rsidRDefault="00A50861" w:rsidP="00395F5E">
      <w:pPr>
        <w:pStyle w:val="Listenabsatz"/>
        <w:numPr>
          <w:ilvl w:val="0"/>
          <w:numId w:val="7"/>
        </w:numPr>
        <w:rPr>
          <w:lang w:val="en-GB"/>
        </w:rPr>
      </w:pPr>
      <w:r w:rsidRPr="00395F5E">
        <w:rPr>
          <w:lang w:val="en-GB"/>
        </w:rPr>
        <w:lastRenderedPageBreak/>
        <w:t>Introduction: H-G. Moser</w:t>
      </w:r>
    </w:p>
    <w:p w:rsidR="00A50861" w:rsidRPr="00395F5E" w:rsidRDefault="00A50861" w:rsidP="00395F5E">
      <w:pPr>
        <w:pStyle w:val="Listenabsatz"/>
        <w:numPr>
          <w:ilvl w:val="0"/>
          <w:numId w:val="7"/>
        </w:numPr>
        <w:rPr>
          <w:lang w:val="en-GB"/>
        </w:rPr>
      </w:pPr>
      <w:r w:rsidRPr="00395F5E">
        <w:rPr>
          <w:lang w:val="en-GB"/>
        </w:rPr>
        <w:t>PXD Overview: L. Andricek</w:t>
      </w:r>
    </w:p>
    <w:p w:rsidR="00A50861" w:rsidRPr="00395F5E" w:rsidRDefault="00A50861" w:rsidP="00395F5E">
      <w:pPr>
        <w:pStyle w:val="Listenabsatz"/>
        <w:numPr>
          <w:ilvl w:val="0"/>
          <w:numId w:val="7"/>
        </w:numPr>
        <w:rPr>
          <w:lang w:val="en-GB"/>
        </w:rPr>
      </w:pPr>
      <w:r w:rsidRPr="00395F5E">
        <w:rPr>
          <w:lang w:val="en-GB"/>
        </w:rPr>
        <w:t>Switcher Design: I. Peric</w:t>
      </w:r>
    </w:p>
    <w:p w:rsidR="00A50861" w:rsidRPr="00395F5E" w:rsidRDefault="00A50861" w:rsidP="00395F5E">
      <w:pPr>
        <w:pStyle w:val="Listenabsatz"/>
        <w:numPr>
          <w:ilvl w:val="0"/>
          <w:numId w:val="7"/>
        </w:numPr>
        <w:rPr>
          <w:lang w:val="en-GB"/>
        </w:rPr>
      </w:pPr>
      <w:r w:rsidRPr="00395F5E">
        <w:rPr>
          <w:lang w:val="en-GB"/>
        </w:rPr>
        <w:t xml:space="preserve">Switcher Tests &amp; Plans: C. </w:t>
      </w:r>
      <w:proofErr w:type="spellStart"/>
      <w:r w:rsidRPr="00395F5E">
        <w:rPr>
          <w:lang w:val="en-GB"/>
        </w:rPr>
        <w:t>Kreidl</w:t>
      </w:r>
      <w:proofErr w:type="spellEnd"/>
    </w:p>
    <w:p w:rsidR="00A50861" w:rsidRPr="00395F5E" w:rsidRDefault="00A50861" w:rsidP="00395F5E">
      <w:pPr>
        <w:pStyle w:val="Listenabsatz"/>
        <w:numPr>
          <w:ilvl w:val="0"/>
          <w:numId w:val="7"/>
        </w:numPr>
        <w:rPr>
          <w:lang w:val="en-GB"/>
        </w:rPr>
      </w:pPr>
      <w:r w:rsidRPr="00395F5E">
        <w:rPr>
          <w:lang w:val="en-GB"/>
        </w:rPr>
        <w:t>DCD  Design: I. Peric</w:t>
      </w:r>
    </w:p>
    <w:p w:rsidR="00A50861" w:rsidRPr="00395F5E" w:rsidRDefault="00A50861" w:rsidP="00395F5E">
      <w:pPr>
        <w:pStyle w:val="Listenabsatz"/>
        <w:numPr>
          <w:ilvl w:val="0"/>
          <w:numId w:val="7"/>
        </w:numPr>
        <w:rPr>
          <w:lang w:val="en-GB"/>
        </w:rPr>
      </w:pPr>
      <w:r w:rsidRPr="00395F5E">
        <w:rPr>
          <w:lang w:val="en-GB"/>
        </w:rPr>
        <w:t>DCD Performance Tests: C. Koffmane (for E. Prinker)</w:t>
      </w:r>
    </w:p>
    <w:p w:rsidR="00A50861" w:rsidRPr="00395F5E" w:rsidRDefault="00A50861" w:rsidP="00395F5E">
      <w:pPr>
        <w:pStyle w:val="Listenabsatz"/>
        <w:numPr>
          <w:ilvl w:val="0"/>
          <w:numId w:val="7"/>
        </w:numPr>
        <w:rPr>
          <w:lang w:val="en-GB"/>
        </w:rPr>
      </w:pPr>
      <w:r w:rsidRPr="00395F5E">
        <w:rPr>
          <w:lang w:val="en-GB"/>
        </w:rPr>
        <w:t>CDC Plans and QA: I. Peric</w:t>
      </w:r>
    </w:p>
    <w:p w:rsidR="00A50861" w:rsidRPr="00395F5E" w:rsidRDefault="00A50861" w:rsidP="00395F5E">
      <w:pPr>
        <w:pStyle w:val="Listenabsatz"/>
        <w:numPr>
          <w:ilvl w:val="0"/>
          <w:numId w:val="7"/>
        </w:numPr>
        <w:rPr>
          <w:lang w:val="en-GB"/>
        </w:rPr>
      </w:pPr>
      <w:r w:rsidRPr="00395F5E">
        <w:rPr>
          <w:lang w:val="en-GB"/>
        </w:rPr>
        <w:t>DHPT design: T. Hemperek</w:t>
      </w:r>
    </w:p>
    <w:p w:rsidR="00A50861" w:rsidRPr="00395F5E" w:rsidRDefault="00A50861" w:rsidP="00395F5E">
      <w:pPr>
        <w:pStyle w:val="Listenabsatz"/>
        <w:numPr>
          <w:ilvl w:val="0"/>
          <w:numId w:val="7"/>
        </w:numPr>
        <w:rPr>
          <w:lang w:val="en-GB"/>
        </w:rPr>
      </w:pPr>
      <w:r w:rsidRPr="00395F5E">
        <w:rPr>
          <w:lang w:val="en-GB"/>
        </w:rPr>
        <w:t xml:space="preserve">DHPT Performance Tests: </w:t>
      </w:r>
      <w:r w:rsidR="00395F5E" w:rsidRPr="00395F5E">
        <w:rPr>
          <w:lang w:val="en-GB"/>
        </w:rPr>
        <w:t xml:space="preserve">I. </w:t>
      </w:r>
      <w:proofErr w:type="spellStart"/>
      <w:r w:rsidR="00395F5E" w:rsidRPr="00395F5E">
        <w:rPr>
          <w:lang w:val="en-GB"/>
        </w:rPr>
        <w:t>Kishishita</w:t>
      </w:r>
      <w:proofErr w:type="spellEnd"/>
    </w:p>
    <w:p w:rsidR="00395F5E" w:rsidRPr="00395F5E" w:rsidRDefault="00395F5E" w:rsidP="00395F5E">
      <w:pPr>
        <w:pStyle w:val="Listenabsatz"/>
        <w:numPr>
          <w:ilvl w:val="0"/>
          <w:numId w:val="7"/>
        </w:numPr>
        <w:rPr>
          <w:lang w:val="en-GB"/>
        </w:rPr>
      </w:pPr>
      <w:r w:rsidRPr="00395F5E">
        <w:rPr>
          <w:lang w:val="en-GB"/>
        </w:rPr>
        <w:t>DHPT Plans &amp; QA: C. Marinas</w:t>
      </w:r>
    </w:p>
    <w:p w:rsidR="00395F5E" w:rsidRPr="00395F5E" w:rsidRDefault="00395F5E" w:rsidP="00395F5E">
      <w:pPr>
        <w:pStyle w:val="Listenabsatz"/>
        <w:numPr>
          <w:ilvl w:val="0"/>
          <w:numId w:val="7"/>
        </w:numPr>
        <w:rPr>
          <w:lang w:val="en-GB"/>
        </w:rPr>
      </w:pPr>
      <w:r w:rsidRPr="00395F5E">
        <w:rPr>
          <w:lang w:val="en-GB"/>
        </w:rPr>
        <w:t>EMCM tests: F. Müller</w:t>
      </w:r>
    </w:p>
    <w:p w:rsidR="00395F5E" w:rsidRDefault="00395F5E" w:rsidP="00395F5E">
      <w:pPr>
        <w:pStyle w:val="Listenabsatz"/>
        <w:numPr>
          <w:ilvl w:val="0"/>
          <w:numId w:val="7"/>
        </w:numPr>
        <w:rPr>
          <w:lang w:val="en-GB"/>
        </w:rPr>
      </w:pPr>
      <w:r w:rsidRPr="00395F5E">
        <w:rPr>
          <w:lang w:val="en-GB"/>
        </w:rPr>
        <w:t>Gated Mode: C. Koffmane</w:t>
      </w:r>
    </w:p>
    <w:p w:rsidR="00395F5E" w:rsidRPr="00395F5E" w:rsidRDefault="00395F5E" w:rsidP="00395F5E">
      <w:pPr>
        <w:rPr>
          <w:b/>
          <w:lang w:val="en-GB"/>
        </w:rPr>
      </w:pPr>
      <w:r w:rsidRPr="00395F5E">
        <w:rPr>
          <w:b/>
          <w:lang w:val="en-GB"/>
        </w:rPr>
        <w:t>B2GM</w:t>
      </w:r>
    </w:p>
    <w:p w:rsidR="00395F5E" w:rsidRDefault="00395F5E" w:rsidP="00395F5E">
      <w:pPr>
        <w:rPr>
          <w:lang w:val="en-GB"/>
        </w:rPr>
      </w:pPr>
      <w:r>
        <w:rPr>
          <w:lang w:val="en-GB"/>
        </w:rPr>
        <w:t>The PXD session will be on Wednes</w:t>
      </w:r>
      <w:r w:rsidR="00EB0205">
        <w:rPr>
          <w:lang w:val="en-GB"/>
        </w:rPr>
        <w:t>d</w:t>
      </w:r>
      <w:r>
        <w:rPr>
          <w:lang w:val="en-GB"/>
        </w:rPr>
        <w:t>ay, November 5, 8:30-12:30 in 3-go-kan (Date was change to allow participation of late arrivals). Following presentations are proposed:</w:t>
      </w:r>
    </w:p>
    <w:p w:rsidR="00395F5E" w:rsidRPr="00395F5E" w:rsidRDefault="00395F5E" w:rsidP="00395F5E">
      <w:pPr>
        <w:pStyle w:val="Listenabsatz"/>
        <w:numPr>
          <w:ilvl w:val="0"/>
          <w:numId w:val="8"/>
        </w:numPr>
        <w:rPr>
          <w:lang w:val="en-GB"/>
        </w:rPr>
      </w:pPr>
      <w:r w:rsidRPr="00395F5E">
        <w:rPr>
          <w:lang w:val="en-GB"/>
        </w:rPr>
        <w:t>In</w:t>
      </w:r>
      <w:r>
        <w:rPr>
          <w:lang w:val="en-GB"/>
        </w:rPr>
        <w:t>t</w:t>
      </w:r>
      <w:r w:rsidRPr="00395F5E">
        <w:rPr>
          <w:lang w:val="en-GB"/>
        </w:rPr>
        <w:t>roduction: C. Kiesling</w:t>
      </w:r>
    </w:p>
    <w:p w:rsidR="00395F5E" w:rsidRPr="00395F5E" w:rsidRDefault="00395F5E" w:rsidP="00395F5E">
      <w:pPr>
        <w:pStyle w:val="Listenabsatz"/>
        <w:numPr>
          <w:ilvl w:val="0"/>
          <w:numId w:val="8"/>
        </w:numPr>
        <w:rPr>
          <w:lang w:val="en-GB"/>
        </w:rPr>
      </w:pPr>
      <w:r w:rsidRPr="00395F5E">
        <w:rPr>
          <w:lang w:val="en-GB"/>
        </w:rPr>
        <w:t>EMCM4 tests and pilot run: J. Ninkovic</w:t>
      </w:r>
    </w:p>
    <w:p w:rsidR="00395F5E" w:rsidRPr="00395F5E" w:rsidRDefault="00395F5E" w:rsidP="00395F5E">
      <w:pPr>
        <w:pStyle w:val="Listenabsatz"/>
        <w:numPr>
          <w:ilvl w:val="0"/>
          <w:numId w:val="8"/>
        </w:numPr>
        <w:rPr>
          <w:lang w:val="en-GB"/>
        </w:rPr>
      </w:pPr>
      <w:r>
        <w:rPr>
          <w:lang w:val="en-GB"/>
        </w:rPr>
        <w:t>EMCM</w:t>
      </w:r>
      <w:r w:rsidRPr="00395F5E">
        <w:rPr>
          <w:lang w:val="en-GB"/>
        </w:rPr>
        <w:t xml:space="preserve"> electrical tests: F. Müller</w:t>
      </w:r>
    </w:p>
    <w:p w:rsidR="00395F5E" w:rsidRDefault="00395F5E" w:rsidP="00395F5E">
      <w:pPr>
        <w:pStyle w:val="Listenabsatz"/>
        <w:numPr>
          <w:ilvl w:val="0"/>
          <w:numId w:val="8"/>
        </w:numPr>
        <w:rPr>
          <w:lang w:val="en-GB"/>
        </w:rPr>
      </w:pPr>
      <w:r w:rsidRPr="00395F5E">
        <w:rPr>
          <w:lang w:val="en-GB"/>
        </w:rPr>
        <w:t>Beam Test and large PXD6: C. Marinas</w:t>
      </w:r>
    </w:p>
    <w:p w:rsidR="00EB0205" w:rsidRPr="00395F5E" w:rsidRDefault="00EB0205" w:rsidP="00395F5E">
      <w:pPr>
        <w:pStyle w:val="Listenabsatz"/>
        <w:numPr>
          <w:ilvl w:val="0"/>
          <w:numId w:val="8"/>
        </w:numPr>
        <w:rPr>
          <w:lang w:val="en-GB"/>
        </w:rPr>
      </w:pPr>
      <w:r>
        <w:rPr>
          <w:lang w:val="en-GB"/>
        </w:rPr>
        <w:t>Module assembly preparations: L. Andricek</w:t>
      </w:r>
    </w:p>
    <w:p w:rsidR="00395F5E" w:rsidRPr="00395F5E" w:rsidRDefault="00395F5E" w:rsidP="00395F5E">
      <w:pPr>
        <w:pStyle w:val="Listenabsatz"/>
        <w:numPr>
          <w:ilvl w:val="0"/>
          <w:numId w:val="8"/>
        </w:numPr>
        <w:rPr>
          <w:lang w:val="en-GB"/>
        </w:rPr>
      </w:pPr>
      <w:r w:rsidRPr="00395F5E">
        <w:rPr>
          <w:lang w:val="en-GB"/>
        </w:rPr>
        <w:t>Services: S. Rummel</w:t>
      </w:r>
    </w:p>
    <w:p w:rsidR="00395F5E" w:rsidRPr="00395F5E" w:rsidRDefault="00395F5E" w:rsidP="00395F5E">
      <w:pPr>
        <w:pStyle w:val="Listenabsatz"/>
        <w:numPr>
          <w:ilvl w:val="0"/>
          <w:numId w:val="8"/>
        </w:numPr>
        <w:rPr>
          <w:lang w:val="en-GB"/>
        </w:rPr>
      </w:pPr>
      <w:r w:rsidRPr="00395F5E">
        <w:rPr>
          <w:lang w:val="en-GB"/>
        </w:rPr>
        <w:t>Th</w:t>
      </w:r>
      <w:r>
        <w:rPr>
          <w:lang w:val="en-GB"/>
        </w:rPr>
        <w:t>ermal Tests &amp;</w:t>
      </w:r>
      <w:r w:rsidR="00F508E3">
        <w:rPr>
          <w:lang w:val="en-GB"/>
        </w:rPr>
        <w:t xml:space="preserve"> </w:t>
      </w:r>
      <w:proofErr w:type="spellStart"/>
      <w:r w:rsidRPr="00395F5E">
        <w:rPr>
          <w:lang w:val="en-GB"/>
        </w:rPr>
        <w:t>IBBelle</w:t>
      </w:r>
      <w:proofErr w:type="spellEnd"/>
      <w:r w:rsidRPr="00395F5E">
        <w:rPr>
          <w:lang w:val="en-GB"/>
        </w:rPr>
        <w:t>: C. Niebuhr</w:t>
      </w:r>
    </w:p>
    <w:p w:rsidR="00395F5E" w:rsidRDefault="00395F5E" w:rsidP="00395F5E">
      <w:pPr>
        <w:pStyle w:val="Listenabsatz"/>
        <w:numPr>
          <w:ilvl w:val="0"/>
          <w:numId w:val="8"/>
        </w:numPr>
        <w:rPr>
          <w:lang w:val="en-GB"/>
        </w:rPr>
      </w:pPr>
      <w:r w:rsidRPr="00395F5E">
        <w:rPr>
          <w:lang w:val="en-GB"/>
        </w:rPr>
        <w:t xml:space="preserve">DHH, optical links: D. </w:t>
      </w:r>
      <w:proofErr w:type="spellStart"/>
      <w:r w:rsidRPr="00395F5E">
        <w:rPr>
          <w:lang w:val="en-GB"/>
        </w:rPr>
        <w:t>Levit</w:t>
      </w:r>
      <w:proofErr w:type="spellEnd"/>
    </w:p>
    <w:p w:rsidR="000F1018" w:rsidRPr="00395F5E" w:rsidRDefault="000F1018" w:rsidP="00395F5E">
      <w:pPr>
        <w:pStyle w:val="Listenabsatz"/>
        <w:numPr>
          <w:ilvl w:val="0"/>
          <w:numId w:val="8"/>
        </w:numPr>
        <w:rPr>
          <w:lang w:val="en-GB"/>
        </w:rPr>
      </w:pPr>
      <w:r>
        <w:rPr>
          <w:lang w:val="en-GB"/>
        </w:rPr>
        <w:t>Slow Control  in Mainz: C. Sfienti</w:t>
      </w:r>
    </w:p>
    <w:p w:rsidR="00395F5E" w:rsidRPr="00395F5E" w:rsidRDefault="00395F5E" w:rsidP="00395F5E">
      <w:pPr>
        <w:pStyle w:val="Listenabsatz"/>
        <w:numPr>
          <w:ilvl w:val="0"/>
          <w:numId w:val="8"/>
        </w:numPr>
        <w:rPr>
          <w:lang w:val="en-GB"/>
        </w:rPr>
      </w:pPr>
      <w:r w:rsidRPr="00395F5E">
        <w:rPr>
          <w:lang w:val="en-GB"/>
        </w:rPr>
        <w:t>ASIC review: G. Varner</w:t>
      </w:r>
    </w:p>
    <w:p w:rsidR="00395F5E" w:rsidRPr="00395F5E" w:rsidRDefault="00395F5E" w:rsidP="00395F5E">
      <w:pPr>
        <w:pStyle w:val="Listenabsatz"/>
        <w:numPr>
          <w:ilvl w:val="0"/>
          <w:numId w:val="8"/>
        </w:numPr>
        <w:rPr>
          <w:lang w:val="en-GB"/>
        </w:rPr>
      </w:pPr>
      <w:r>
        <w:rPr>
          <w:lang w:val="en-GB"/>
        </w:rPr>
        <w:t xml:space="preserve">Plans &amp; </w:t>
      </w:r>
      <w:r w:rsidRPr="00395F5E">
        <w:rPr>
          <w:lang w:val="en-GB"/>
        </w:rPr>
        <w:t>Schedule: H-G Moser</w:t>
      </w:r>
    </w:p>
    <w:sectPr w:rsidR="00395F5E" w:rsidRPr="00395F5E">
      <w:pgSz w:w="11906" w:h="16838"/>
      <w:pgMar w:top="1417" w:right="1417" w:bottom="1134" w:left="1417"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roid Sans Fallback">
    <w:altName w:val="Times New Roman"/>
    <w:panose1 w:val="00000000000000000000"/>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ohit Hindi">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87FC1"/>
    <w:multiLevelType w:val="multilevel"/>
    <w:tmpl w:val="B9906F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FBD598D"/>
    <w:multiLevelType w:val="multilevel"/>
    <w:tmpl w:val="5B1005D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22D2076F"/>
    <w:multiLevelType w:val="multilevel"/>
    <w:tmpl w:val="9D08D6B6"/>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3">
    <w:nsid w:val="25612B62"/>
    <w:multiLevelType w:val="hybridMultilevel"/>
    <w:tmpl w:val="1AF6C0A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3A1331F9"/>
    <w:multiLevelType w:val="hybridMultilevel"/>
    <w:tmpl w:val="AD4A7D7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3E434937"/>
    <w:multiLevelType w:val="hybridMultilevel"/>
    <w:tmpl w:val="FDE6E5DC"/>
    <w:lvl w:ilvl="0" w:tplc="A9E2C548">
      <w:numFmt w:val="bullet"/>
      <w:lvlText w:val="-"/>
      <w:lvlJc w:val="left"/>
      <w:pPr>
        <w:ind w:left="720" w:hanging="360"/>
      </w:pPr>
      <w:rPr>
        <w:rFonts w:ascii="Calibri" w:eastAsia="Droid Sans Fallback"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63686AC8"/>
    <w:multiLevelType w:val="multilevel"/>
    <w:tmpl w:val="7EFAB7E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nsid w:val="71F33C10"/>
    <w:multiLevelType w:val="multilevel"/>
    <w:tmpl w:val="E118100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nsid w:val="72160A5A"/>
    <w:multiLevelType w:val="hybridMultilevel"/>
    <w:tmpl w:val="FFC4BF48"/>
    <w:lvl w:ilvl="0" w:tplc="A9E2C548">
      <w:numFmt w:val="bullet"/>
      <w:lvlText w:val="-"/>
      <w:lvlJc w:val="left"/>
      <w:pPr>
        <w:ind w:left="720" w:hanging="360"/>
      </w:pPr>
      <w:rPr>
        <w:rFonts w:ascii="Calibri" w:eastAsia="Droid Sans Fallback"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7"/>
  </w:num>
  <w:num w:numId="4">
    <w:abstractNumId w:val="1"/>
  </w:num>
  <w:num w:numId="5">
    <w:abstractNumId w:val="0"/>
  </w:num>
  <w:num w:numId="6">
    <w:abstractNumId w:val="8"/>
  </w:num>
  <w:num w:numId="7">
    <w:abstractNumId w:val="4"/>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3487"/>
    <w:rsid w:val="000F1018"/>
    <w:rsid w:val="00361585"/>
    <w:rsid w:val="00395F5E"/>
    <w:rsid w:val="003D3487"/>
    <w:rsid w:val="005555C2"/>
    <w:rsid w:val="00693E5D"/>
    <w:rsid w:val="006D6DA0"/>
    <w:rsid w:val="006E41E1"/>
    <w:rsid w:val="008717C9"/>
    <w:rsid w:val="008812CF"/>
    <w:rsid w:val="008C2ED3"/>
    <w:rsid w:val="009B023F"/>
    <w:rsid w:val="00A365D2"/>
    <w:rsid w:val="00A50861"/>
    <w:rsid w:val="00EB0205"/>
    <w:rsid w:val="00F508E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pPr>
      <w:tabs>
        <w:tab w:val="left" w:pos="708"/>
      </w:tabs>
      <w:suppressAutoHyphens/>
    </w:pPr>
    <w:rPr>
      <w:rFonts w:ascii="Calibri" w:eastAsia="Droid Sans Fallback" w:hAnsi="Calibri" w:cs="Calibri"/>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SprechblasentextZchn">
    <w:name w:val="Sprechblasentext Zchn"/>
    <w:basedOn w:val="Absatz-Standardschriftart"/>
    <w:rPr>
      <w:rFonts w:ascii="Tahoma" w:hAnsi="Tahoma" w:cs="Tahoma"/>
      <w:sz w:val="16"/>
      <w:szCs w:val="16"/>
    </w:rPr>
  </w:style>
  <w:style w:type="character" w:customStyle="1" w:styleId="NurTextZchn">
    <w:name w:val="Nur Text Zchn"/>
    <w:basedOn w:val="Absatz-Standardschriftart"/>
    <w:rPr>
      <w:rFonts w:ascii="Calibri" w:hAnsi="Calibri"/>
      <w:szCs w:val="21"/>
    </w:rPr>
  </w:style>
  <w:style w:type="character" w:customStyle="1" w:styleId="Internetlink">
    <w:name w:val="Internetlink"/>
    <w:basedOn w:val="Absatz-Standardschriftart"/>
    <w:rPr>
      <w:color w:val="0000FF"/>
      <w:u w:val="single"/>
      <w:lang w:val="de-DE" w:eastAsia="de-DE" w:bidi="de-DE"/>
    </w:rPr>
  </w:style>
  <w:style w:type="character" w:customStyle="1" w:styleId="day">
    <w:name w:val="day"/>
    <w:basedOn w:val="Absatz-Standardschriftart"/>
  </w:style>
  <w:style w:type="character" w:customStyle="1" w:styleId="topleveltime">
    <w:name w:val="topleveltime"/>
    <w:basedOn w:val="Absatz-Standardschriftart"/>
  </w:style>
  <w:style w:type="character" w:customStyle="1" w:styleId="topleveltitle">
    <w:name w:val="topleveltitle"/>
    <w:basedOn w:val="Absatz-Standardschriftart"/>
  </w:style>
  <w:style w:type="character" w:customStyle="1" w:styleId="apple-converted-space">
    <w:name w:val="apple-converted-space"/>
    <w:basedOn w:val="Absatz-Standardschriftart"/>
  </w:style>
  <w:style w:type="character" w:customStyle="1" w:styleId="Betont">
    <w:name w:val="Betont"/>
    <w:basedOn w:val="Absatz-Standardschriftart"/>
    <w:rPr>
      <w:i/>
      <w:iCs/>
    </w:rPr>
  </w:style>
  <w:style w:type="character" w:customStyle="1" w:styleId="materialgroup">
    <w:name w:val="materialgroup"/>
    <w:basedOn w:val="Absatz-Standardschriftart"/>
  </w:style>
  <w:style w:type="character" w:customStyle="1" w:styleId="subleveltitle">
    <w:name w:val="subleveltitle"/>
    <w:basedOn w:val="Absatz-Standardschriftart"/>
  </w:style>
  <w:style w:type="character" w:customStyle="1" w:styleId="ListLabel1">
    <w:name w:val="ListLabel 1"/>
    <w:rPr>
      <w:sz w:val="20"/>
    </w:rPr>
  </w:style>
  <w:style w:type="character" w:customStyle="1" w:styleId="ListLabel2">
    <w:name w:val="ListLabel 2"/>
    <w:rPr>
      <w:rFonts w:cs="Courier New"/>
    </w:rPr>
  </w:style>
  <w:style w:type="character" w:customStyle="1" w:styleId="ListLabel3">
    <w:name w:val="ListLabel 3"/>
    <w:rPr>
      <w:rFonts w:cs="Calibri"/>
    </w:rPr>
  </w:style>
  <w:style w:type="paragraph" w:customStyle="1" w:styleId="berschrift">
    <w:name w:val="Überschrift"/>
    <w:basedOn w:val="Standard"/>
    <w:next w:val="Textkrper"/>
    <w:pPr>
      <w:keepNext/>
      <w:spacing w:before="240" w:after="120"/>
    </w:pPr>
    <w:rPr>
      <w:rFonts w:ascii="Arial" w:hAnsi="Arial" w:cs="Lohit Hindi"/>
      <w:sz w:val="28"/>
      <w:szCs w:val="28"/>
    </w:rPr>
  </w:style>
  <w:style w:type="paragraph" w:styleId="Textkrper">
    <w:name w:val="Body Text"/>
    <w:basedOn w:val="Standard"/>
    <w:pPr>
      <w:spacing w:after="120"/>
    </w:pPr>
  </w:style>
  <w:style w:type="paragraph" w:styleId="Liste">
    <w:name w:val="List"/>
    <w:basedOn w:val="Textkrper"/>
    <w:rPr>
      <w:rFonts w:cs="Lohit Hindi"/>
    </w:rPr>
  </w:style>
  <w:style w:type="paragraph" w:styleId="Beschriftung">
    <w:name w:val="caption"/>
    <w:basedOn w:val="Standard"/>
    <w:pPr>
      <w:suppressLineNumbers/>
      <w:spacing w:before="120" w:after="120"/>
    </w:pPr>
    <w:rPr>
      <w:rFonts w:cs="Lohit Hindi"/>
      <w:i/>
      <w:iCs/>
      <w:sz w:val="24"/>
      <w:szCs w:val="24"/>
    </w:rPr>
  </w:style>
  <w:style w:type="paragraph" w:customStyle="1" w:styleId="Verzeichnis">
    <w:name w:val="Verzeichnis"/>
    <w:basedOn w:val="Standard"/>
    <w:pPr>
      <w:suppressLineNumbers/>
    </w:pPr>
    <w:rPr>
      <w:rFonts w:cs="Lohit Hindi"/>
    </w:rPr>
  </w:style>
  <w:style w:type="paragraph" w:styleId="Sprechblasentext">
    <w:name w:val="Balloon Text"/>
    <w:basedOn w:val="Standard"/>
    <w:pPr>
      <w:spacing w:after="0" w:line="100" w:lineRule="atLeast"/>
    </w:pPr>
    <w:rPr>
      <w:rFonts w:ascii="Tahoma" w:hAnsi="Tahoma" w:cs="Tahoma"/>
      <w:sz w:val="16"/>
      <w:szCs w:val="16"/>
    </w:rPr>
  </w:style>
  <w:style w:type="paragraph" w:styleId="Listenabsatz">
    <w:name w:val="List Paragraph"/>
    <w:basedOn w:val="Standard"/>
    <w:pPr>
      <w:ind w:left="720"/>
    </w:pPr>
  </w:style>
  <w:style w:type="paragraph" w:styleId="NurText">
    <w:name w:val="Plain Text"/>
    <w:basedOn w:val="Standard"/>
    <w:pPr>
      <w:spacing w:after="0" w:line="100" w:lineRule="atLeast"/>
    </w:pPr>
    <w:rPr>
      <w:szCs w:val="21"/>
    </w:rPr>
  </w:style>
  <w:style w:type="paragraph" w:styleId="StandardWeb">
    <w:name w:val="Normal (Web)"/>
    <w:basedOn w:val="Standard"/>
    <w:pPr>
      <w:spacing w:before="28" w:after="28" w:line="100" w:lineRule="atLeast"/>
    </w:pPr>
    <w:rPr>
      <w:rFonts w:ascii="Times New Roman" w:eastAsia="Times New Roman" w:hAnsi="Times New Roman" w:cs="Times New Roman"/>
      <w:sz w:val="24"/>
      <w:szCs w:val="24"/>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pPr>
      <w:tabs>
        <w:tab w:val="left" w:pos="708"/>
      </w:tabs>
      <w:suppressAutoHyphens/>
    </w:pPr>
    <w:rPr>
      <w:rFonts w:ascii="Calibri" w:eastAsia="Droid Sans Fallback" w:hAnsi="Calibri" w:cs="Calibri"/>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SprechblasentextZchn">
    <w:name w:val="Sprechblasentext Zchn"/>
    <w:basedOn w:val="Absatz-Standardschriftart"/>
    <w:rPr>
      <w:rFonts w:ascii="Tahoma" w:hAnsi="Tahoma" w:cs="Tahoma"/>
      <w:sz w:val="16"/>
      <w:szCs w:val="16"/>
    </w:rPr>
  </w:style>
  <w:style w:type="character" w:customStyle="1" w:styleId="NurTextZchn">
    <w:name w:val="Nur Text Zchn"/>
    <w:basedOn w:val="Absatz-Standardschriftart"/>
    <w:rPr>
      <w:rFonts w:ascii="Calibri" w:hAnsi="Calibri"/>
      <w:szCs w:val="21"/>
    </w:rPr>
  </w:style>
  <w:style w:type="character" w:customStyle="1" w:styleId="Internetlink">
    <w:name w:val="Internetlink"/>
    <w:basedOn w:val="Absatz-Standardschriftart"/>
    <w:rPr>
      <w:color w:val="0000FF"/>
      <w:u w:val="single"/>
      <w:lang w:val="de-DE" w:eastAsia="de-DE" w:bidi="de-DE"/>
    </w:rPr>
  </w:style>
  <w:style w:type="character" w:customStyle="1" w:styleId="day">
    <w:name w:val="day"/>
    <w:basedOn w:val="Absatz-Standardschriftart"/>
  </w:style>
  <w:style w:type="character" w:customStyle="1" w:styleId="topleveltime">
    <w:name w:val="topleveltime"/>
    <w:basedOn w:val="Absatz-Standardschriftart"/>
  </w:style>
  <w:style w:type="character" w:customStyle="1" w:styleId="topleveltitle">
    <w:name w:val="topleveltitle"/>
    <w:basedOn w:val="Absatz-Standardschriftart"/>
  </w:style>
  <w:style w:type="character" w:customStyle="1" w:styleId="apple-converted-space">
    <w:name w:val="apple-converted-space"/>
    <w:basedOn w:val="Absatz-Standardschriftart"/>
  </w:style>
  <w:style w:type="character" w:customStyle="1" w:styleId="Betont">
    <w:name w:val="Betont"/>
    <w:basedOn w:val="Absatz-Standardschriftart"/>
    <w:rPr>
      <w:i/>
      <w:iCs/>
    </w:rPr>
  </w:style>
  <w:style w:type="character" w:customStyle="1" w:styleId="materialgroup">
    <w:name w:val="materialgroup"/>
    <w:basedOn w:val="Absatz-Standardschriftart"/>
  </w:style>
  <w:style w:type="character" w:customStyle="1" w:styleId="subleveltitle">
    <w:name w:val="subleveltitle"/>
    <w:basedOn w:val="Absatz-Standardschriftart"/>
  </w:style>
  <w:style w:type="character" w:customStyle="1" w:styleId="ListLabel1">
    <w:name w:val="ListLabel 1"/>
    <w:rPr>
      <w:sz w:val="20"/>
    </w:rPr>
  </w:style>
  <w:style w:type="character" w:customStyle="1" w:styleId="ListLabel2">
    <w:name w:val="ListLabel 2"/>
    <w:rPr>
      <w:rFonts w:cs="Courier New"/>
    </w:rPr>
  </w:style>
  <w:style w:type="character" w:customStyle="1" w:styleId="ListLabel3">
    <w:name w:val="ListLabel 3"/>
    <w:rPr>
      <w:rFonts w:cs="Calibri"/>
    </w:rPr>
  </w:style>
  <w:style w:type="paragraph" w:customStyle="1" w:styleId="berschrift">
    <w:name w:val="Überschrift"/>
    <w:basedOn w:val="Standard"/>
    <w:next w:val="Textkrper"/>
    <w:pPr>
      <w:keepNext/>
      <w:spacing w:before="240" w:after="120"/>
    </w:pPr>
    <w:rPr>
      <w:rFonts w:ascii="Arial" w:hAnsi="Arial" w:cs="Lohit Hindi"/>
      <w:sz w:val="28"/>
      <w:szCs w:val="28"/>
    </w:rPr>
  </w:style>
  <w:style w:type="paragraph" w:styleId="Textkrper">
    <w:name w:val="Body Text"/>
    <w:basedOn w:val="Standard"/>
    <w:pPr>
      <w:spacing w:after="120"/>
    </w:pPr>
  </w:style>
  <w:style w:type="paragraph" w:styleId="Liste">
    <w:name w:val="List"/>
    <w:basedOn w:val="Textkrper"/>
    <w:rPr>
      <w:rFonts w:cs="Lohit Hindi"/>
    </w:rPr>
  </w:style>
  <w:style w:type="paragraph" w:styleId="Beschriftung">
    <w:name w:val="caption"/>
    <w:basedOn w:val="Standard"/>
    <w:pPr>
      <w:suppressLineNumbers/>
      <w:spacing w:before="120" w:after="120"/>
    </w:pPr>
    <w:rPr>
      <w:rFonts w:cs="Lohit Hindi"/>
      <w:i/>
      <w:iCs/>
      <w:sz w:val="24"/>
      <w:szCs w:val="24"/>
    </w:rPr>
  </w:style>
  <w:style w:type="paragraph" w:customStyle="1" w:styleId="Verzeichnis">
    <w:name w:val="Verzeichnis"/>
    <w:basedOn w:val="Standard"/>
    <w:pPr>
      <w:suppressLineNumbers/>
    </w:pPr>
    <w:rPr>
      <w:rFonts w:cs="Lohit Hindi"/>
    </w:rPr>
  </w:style>
  <w:style w:type="paragraph" w:styleId="Sprechblasentext">
    <w:name w:val="Balloon Text"/>
    <w:basedOn w:val="Standard"/>
    <w:pPr>
      <w:spacing w:after="0" w:line="100" w:lineRule="atLeast"/>
    </w:pPr>
    <w:rPr>
      <w:rFonts w:ascii="Tahoma" w:hAnsi="Tahoma" w:cs="Tahoma"/>
      <w:sz w:val="16"/>
      <w:szCs w:val="16"/>
    </w:rPr>
  </w:style>
  <w:style w:type="paragraph" w:styleId="Listenabsatz">
    <w:name w:val="List Paragraph"/>
    <w:basedOn w:val="Standard"/>
    <w:pPr>
      <w:ind w:left="720"/>
    </w:pPr>
  </w:style>
  <w:style w:type="paragraph" w:styleId="NurText">
    <w:name w:val="Plain Text"/>
    <w:basedOn w:val="Standard"/>
    <w:pPr>
      <w:spacing w:after="0" w:line="100" w:lineRule="atLeast"/>
    </w:pPr>
    <w:rPr>
      <w:szCs w:val="21"/>
    </w:rPr>
  </w:style>
  <w:style w:type="paragraph" w:styleId="StandardWeb">
    <w:name w:val="Normal (Web)"/>
    <w:basedOn w:val="Standard"/>
    <w:pPr>
      <w:spacing w:before="28" w:after="28" w:line="100" w:lineRule="atLeast"/>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7046584">
      <w:bodyDiv w:val="1"/>
      <w:marLeft w:val="0"/>
      <w:marRight w:val="0"/>
      <w:marTop w:val="0"/>
      <w:marBottom w:val="0"/>
      <w:divBdr>
        <w:top w:val="none" w:sz="0" w:space="0" w:color="auto"/>
        <w:left w:val="none" w:sz="0" w:space="0" w:color="auto"/>
        <w:bottom w:val="none" w:sz="0" w:space="0" w:color="auto"/>
        <w:right w:val="none" w:sz="0" w:space="0" w:color="auto"/>
      </w:divBdr>
      <w:divsChild>
        <w:div w:id="1425760864">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indico.mpp.mpg.de/materialDisplay.py?contribId=6&amp;materialId=slides&amp;confId=3144"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indico.mpp.mpg.de/getFile.py/access?contribId=5&amp;resId=0&amp;materialId=slides&amp;confId=3144" TargetMode="External"/><Relationship Id="rId12" Type="http://schemas.openxmlformats.org/officeDocument/2006/relationships/hyperlink" Target="https://indico.mpp.mpg.de/getFile.py/access?contribId=1&amp;resId=0&amp;materialId=slides&amp;confId=3144" TargetMode="External"/><Relationship Id="rId17" Type="http://schemas.openxmlformats.org/officeDocument/2006/relationships/image" Target="media/image3.png"/><Relationship Id="rId2" Type="http://schemas.openxmlformats.org/officeDocument/2006/relationships/styles" Target="styles.xml"/><Relationship Id="rId16" Type="http://schemas.openxmlformats.org/officeDocument/2006/relationships/hyperlink" Target="https://indico.mpp.mpg.de/getFile.py/access?contribId=2&amp;resId=0&amp;materialId=slides&amp;confId=3144" TargetMode="External"/><Relationship Id="rId1" Type="http://schemas.openxmlformats.org/officeDocument/2006/relationships/numbering" Target="numbering.xml"/><Relationship Id="rId6" Type="http://schemas.openxmlformats.org/officeDocument/2006/relationships/hyperlink" Target="https://indico.mpp.mpg.de/materialDisplay.py?contribId=5&amp;materialId=slides&amp;confId=3144" TargetMode="External"/><Relationship Id="rId11" Type="http://schemas.openxmlformats.org/officeDocument/2006/relationships/hyperlink" Target="https://indico.mpp.mpg.de/materialDisplay.py?contribId=1&amp;materialId=slides&amp;confId=3144" TargetMode="External"/><Relationship Id="rId5" Type="http://schemas.openxmlformats.org/officeDocument/2006/relationships/webSettings" Target="webSettings.xml"/><Relationship Id="rId15" Type="http://schemas.openxmlformats.org/officeDocument/2006/relationships/hyperlink" Target="https://indico.mpp.mpg.de/materialDisplay.py?contribId=2&amp;materialId=slides&amp;confId=3144" TargetMode="External"/><Relationship Id="rId10" Type="http://schemas.openxmlformats.org/officeDocument/2006/relationships/hyperlink" Target="https://indico.mpp.mpg.de/getFile.py/access?contribId=0&amp;resId=0&amp;materialId=slides&amp;confId=3144"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indico.mpp.mpg.de/materialDisplay.py?contribId=0&amp;materialId=slides&amp;confId=3144" TargetMode="External"/><Relationship Id="rId14"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729</Words>
  <Characters>4593</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HLL MPG</Company>
  <LinksUpToDate>false</LinksUpToDate>
  <CharactersWithSpaces>5312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Hans-Günther Moser</dc:creator>
  <cp:lastModifiedBy>Hans-Günther Moser</cp:lastModifiedBy>
  <cp:revision>9</cp:revision>
  <cp:lastPrinted>2014-04-10T07:54:00Z</cp:lastPrinted>
  <dcterms:created xsi:type="dcterms:W3CDTF">2014-10-22T08:32:00Z</dcterms:created>
  <dcterms:modified xsi:type="dcterms:W3CDTF">2014-10-31T10:17:00Z</dcterms:modified>
</cp:coreProperties>
</file>