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2E" w:rsidRDefault="00332D40">
      <w:pPr>
        <w:rPr>
          <w:rFonts w:ascii="Helvetica" w:hAnsi="Helvetica"/>
          <w:b/>
          <w:lang w:val="en-GB"/>
        </w:rPr>
      </w:pPr>
      <w:r w:rsidRPr="006F4A6C">
        <w:rPr>
          <w:rFonts w:ascii="Helvetica" w:hAnsi="Helvetica"/>
          <w:b/>
          <w:lang w:val="en-GB"/>
        </w:rPr>
        <w:t>Belle II PXD EVO Meeting</w:t>
      </w:r>
    </w:p>
    <w:p w:rsidR="006F4A6C" w:rsidRPr="006F4A6C" w:rsidRDefault="006F4A6C">
      <w:pPr>
        <w:rPr>
          <w:rFonts w:ascii="Helvetica" w:hAnsi="Helvetica"/>
          <w:b/>
          <w:lang w:val="en-GB"/>
        </w:rPr>
      </w:pPr>
    </w:p>
    <w:p w:rsidR="00332D40" w:rsidRPr="006F4A6C" w:rsidRDefault="00291A38">
      <w:pPr>
        <w:rPr>
          <w:rFonts w:ascii="Helvetica" w:hAnsi="Helvetica"/>
          <w:lang w:val="en-GB"/>
        </w:rPr>
      </w:pPr>
      <w:r>
        <w:rPr>
          <w:rFonts w:ascii="Helvetica" w:hAnsi="Helvetica"/>
          <w:lang w:val="en-GB"/>
        </w:rPr>
        <w:t>3.8.</w:t>
      </w:r>
      <w:r w:rsidR="007B35DA">
        <w:rPr>
          <w:rFonts w:ascii="Helvetica" w:hAnsi="Helvetica"/>
          <w:lang w:val="en-GB"/>
        </w:rPr>
        <w:t>2010</w:t>
      </w:r>
    </w:p>
    <w:p w:rsidR="00332D40" w:rsidRPr="006F4A6C" w:rsidRDefault="00332D40">
      <w:pPr>
        <w:rPr>
          <w:rFonts w:ascii="Helvetica" w:hAnsi="Helvetica"/>
          <w:lang w:val="en-GB"/>
        </w:rPr>
      </w:pPr>
    </w:p>
    <w:p w:rsidR="00D34B1E" w:rsidRPr="00525E21" w:rsidRDefault="000E2468" w:rsidP="00232261">
      <w:pPr>
        <w:rPr>
          <w:rFonts w:ascii="Helvetica" w:hAnsi="Helvetica"/>
          <w:lang w:val="en-GB"/>
        </w:rPr>
      </w:pPr>
      <w:r w:rsidRPr="00525E21">
        <w:rPr>
          <w:rFonts w:ascii="Helvetica" w:hAnsi="Helvetica"/>
          <w:lang w:val="en-GB"/>
        </w:rPr>
        <w:t>Present</w:t>
      </w:r>
      <w:r w:rsidR="00D34B1E" w:rsidRPr="00525E21">
        <w:rPr>
          <w:rFonts w:ascii="Helvetica" w:hAnsi="Helvetica"/>
          <w:lang w:val="en-GB"/>
        </w:rPr>
        <w:t>:</w:t>
      </w:r>
    </w:p>
    <w:p w:rsidR="00232261" w:rsidRPr="00525E21" w:rsidRDefault="00525E21" w:rsidP="00232261">
      <w:pPr>
        <w:rPr>
          <w:rFonts w:ascii="Helvetica" w:hAnsi="Helvetica"/>
          <w:lang w:val="en-GB"/>
        </w:rPr>
      </w:pPr>
      <w:r w:rsidRPr="00525E21">
        <w:rPr>
          <w:rFonts w:ascii="Helvetica" w:hAnsi="Helvetica"/>
          <w:lang w:val="en-GB"/>
        </w:rPr>
        <w:t xml:space="preserve">Hans-Günther Moser, </w:t>
      </w:r>
      <w:r w:rsidR="00D34B1E" w:rsidRPr="00525E21">
        <w:rPr>
          <w:rFonts w:ascii="Helvetica" w:hAnsi="Helvetica"/>
          <w:lang w:val="en-GB"/>
        </w:rPr>
        <w:t xml:space="preserve">Jochen Knopf, </w:t>
      </w:r>
      <w:r w:rsidR="00232261" w:rsidRPr="00525E21">
        <w:rPr>
          <w:rFonts w:ascii="Helvetica" w:hAnsi="Helvetica"/>
          <w:lang w:val="en-GB"/>
        </w:rPr>
        <w:t xml:space="preserve">Stefan </w:t>
      </w:r>
      <w:r w:rsidR="00D34B1E" w:rsidRPr="00525E21">
        <w:rPr>
          <w:rFonts w:ascii="Helvetica" w:hAnsi="Helvetica"/>
          <w:lang w:val="en-GB"/>
        </w:rPr>
        <w:t xml:space="preserve">Rummel, Jochen </w:t>
      </w:r>
      <w:proofErr w:type="spellStart"/>
      <w:r w:rsidR="00D34B1E" w:rsidRPr="00525E21">
        <w:rPr>
          <w:rFonts w:ascii="Helvetica" w:hAnsi="Helvetica"/>
          <w:lang w:val="en-GB"/>
        </w:rPr>
        <w:t>Schieck,</w:t>
      </w:r>
      <w:r w:rsidR="00232261" w:rsidRPr="00525E21">
        <w:rPr>
          <w:rFonts w:ascii="Helvetica" w:hAnsi="Helvetica"/>
          <w:lang w:val="en-GB"/>
        </w:rPr>
        <w:t>IEKP</w:t>
      </w:r>
      <w:proofErr w:type="spellEnd"/>
      <w:r w:rsidR="00232261" w:rsidRPr="00525E21">
        <w:rPr>
          <w:rFonts w:ascii="Helvetica" w:hAnsi="Helvetica"/>
          <w:lang w:val="en-GB"/>
        </w:rPr>
        <w:t xml:space="preserve"> Karlsruhe</w:t>
      </w:r>
      <w:r w:rsidR="00D34B1E" w:rsidRPr="00525E21">
        <w:rPr>
          <w:rFonts w:ascii="Helvetica" w:hAnsi="Helvetica"/>
          <w:lang w:val="en-GB"/>
        </w:rPr>
        <w:t xml:space="preserve">, </w:t>
      </w:r>
      <w:r w:rsidR="00232261" w:rsidRPr="00525E21">
        <w:rPr>
          <w:rFonts w:ascii="Helvetica" w:hAnsi="Helvetica"/>
          <w:lang w:val="en-GB"/>
        </w:rPr>
        <w:t xml:space="preserve">Mikhail </w:t>
      </w:r>
      <w:proofErr w:type="spellStart"/>
      <w:r w:rsidR="00232261" w:rsidRPr="00525E21">
        <w:rPr>
          <w:rFonts w:ascii="Helvetica" w:hAnsi="Helvetica"/>
          <w:lang w:val="en-GB"/>
        </w:rPr>
        <w:t>Lemarenko</w:t>
      </w:r>
      <w:proofErr w:type="spellEnd"/>
      <w:r w:rsidR="00D34B1E" w:rsidRPr="00525E21">
        <w:rPr>
          <w:rFonts w:ascii="Helvetica" w:hAnsi="Helvetica"/>
          <w:lang w:val="en-GB"/>
        </w:rPr>
        <w:t xml:space="preserve">, </w:t>
      </w:r>
      <w:proofErr w:type="spellStart"/>
      <w:r w:rsidR="00232261" w:rsidRPr="00525E21">
        <w:rPr>
          <w:rFonts w:ascii="Helvetica" w:hAnsi="Helvetica"/>
          <w:lang w:val="en-GB"/>
        </w:rPr>
        <w:t>Shuji</w:t>
      </w:r>
      <w:proofErr w:type="spellEnd"/>
      <w:r w:rsidR="00232261" w:rsidRPr="00525E21">
        <w:rPr>
          <w:rFonts w:ascii="Helvetica" w:hAnsi="Helvetica"/>
          <w:lang w:val="en-GB"/>
        </w:rPr>
        <w:t xml:space="preserve"> Tanaka</w:t>
      </w:r>
      <w:r w:rsidR="00D34B1E" w:rsidRPr="00525E21">
        <w:rPr>
          <w:rFonts w:ascii="Helvetica" w:hAnsi="Helvetica"/>
          <w:lang w:val="en-GB"/>
        </w:rPr>
        <w:t xml:space="preserve">, </w:t>
      </w:r>
      <w:r w:rsidR="00232261" w:rsidRPr="00525E21">
        <w:rPr>
          <w:rFonts w:ascii="Helvetica" w:hAnsi="Helvetica"/>
          <w:lang w:val="en-GB"/>
        </w:rPr>
        <w:t>Henryk Palka</w:t>
      </w:r>
      <w:r w:rsidR="00D34B1E" w:rsidRPr="00525E21">
        <w:rPr>
          <w:rFonts w:ascii="Helvetica" w:hAnsi="Helvetica"/>
          <w:lang w:val="en-GB"/>
        </w:rPr>
        <w:t xml:space="preserve">, </w:t>
      </w:r>
      <w:r w:rsidR="00232261" w:rsidRPr="00525E21">
        <w:rPr>
          <w:rFonts w:ascii="Helvetica" w:hAnsi="Helvetica"/>
          <w:lang w:val="en-GB"/>
        </w:rPr>
        <w:t>Andreas Ritter</w:t>
      </w:r>
      <w:r w:rsidR="00D34B1E" w:rsidRPr="00525E21">
        <w:rPr>
          <w:rFonts w:ascii="Helvetica" w:hAnsi="Helvetica"/>
          <w:lang w:val="en-GB"/>
        </w:rPr>
        <w:t xml:space="preserve">, </w:t>
      </w:r>
      <w:r w:rsidR="00232261" w:rsidRPr="00525E21">
        <w:rPr>
          <w:rFonts w:ascii="Helvetica" w:hAnsi="Helvetica"/>
          <w:lang w:val="en-GB"/>
        </w:rPr>
        <w:t>Martin Ritter</w:t>
      </w:r>
      <w:r w:rsidR="00D34B1E" w:rsidRPr="00525E21">
        <w:rPr>
          <w:rFonts w:ascii="Helvetica" w:hAnsi="Helvetica"/>
          <w:lang w:val="en-GB"/>
        </w:rPr>
        <w:t xml:space="preserve">, Ariane Frey, </w:t>
      </w:r>
      <w:r w:rsidR="00232261" w:rsidRPr="00525E21">
        <w:rPr>
          <w:rFonts w:ascii="Helvetica" w:hAnsi="Helvetica"/>
          <w:lang w:val="en-GB"/>
        </w:rPr>
        <w:t xml:space="preserve">Tomasz </w:t>
      </w:r>
      <w:proofErr w:type="spellStart"/>
      <w:r w:rsidR="00232261" w:rsidRPr="00525E21">
        <w:rPr>
          <w:rFonts w:ascii="Helvetica" w:hAnsi="Helvetica"/>
          <w:lang w:val="en-GB"/>
        </w:rPr>
        <w:t>Hemperek</w:t>
      </w:r>
      <w:proofErr w:type="spellEnd"/>
      <w:r w:rsidR="00D34B1E" w:rsidRPr="00525E21">
        <w:rPr>
          <w:rFonts w:ascii="Helvetica" w:hAnsi="Helvetica"/>
          <w:lang w:val="en-GB"/>
        </w:rPr>
        <w:t xml:space="preserve">, Ivan Peric, </w:t>
      </w:r>
      <w:r w:rsidR="00232261" w:rsidRPr="00525E21">
        <w:rPr>
          <w:rFonts w:ascii="Helvetica" w:hAnsi="Helvetica"/>
          <w:lang w:val="en-GB"/>
        </w:rPr>
        <w:t>Peter Fischer</w:t>
      </w:r>
      <w:r w:rsidR="00D34B1E" w:rsidRPr="00525E21">
        <w:rPr>
          <w:rFonts w:ascii="Helvetica" w:hAnsi="Helvetica"/>
          <w:lang w:val="en-GB"/>
        </w:rPr>
        <w:t xml:space="preserve">, </w:t>
      </w:r>
      <w:r w:rsidR="00232261" w:rsidRPr="00525E21">
        <w:rPr>
          <w:rFonts w:ascii="Helvetica" w:hAnsi="Helvetica"/>
          <w:lang w:val="en-GB"/>
        </w:rPr>
        <w:t>Frank Simon</w:t>
      </w:r>
      <w:r w:rsidR="00D34B1E" w:rsidRPr="00525E21">
        <w:rPr>
          <w:rFonts w:ascii="Helvetica" w:hAnsi="Helvetica"/>
          <w:lang w:val="en-GB"/>
        </w:rPr>
        <w:t xml:space="preserve">, </w:t>
      </w:r>
      <w:proofErr w:type="spellStart"/>
      <w:r w:rsidR="00232261" w:rsidRPr="00525E21">
        <w:rPr>
          <w:rFonts w:ascii="Helvetica" w:hAnsi="Helvetica"/>
          <w:lang w:val="en-GB"/>
        </w:rPr>
        <w:t>Ichi</w:t>
      </w:r>
      <w:proofErr w:type="spellEnd"/>
      <w:r w:rsidR="00232261" w:rsidRPr="00525E21">
        <w:rPr>
          <w:rFonts w:ascii="Helvetica" w:hAnsi="Helvetica"/>
          <w:lang w:val="en-GB"/>
        </w:rPr>
        <w:t xml:space="preserve"> </w:t>
      </w:r>
      <w:proofErr w:type="spellStart"/>
      <w:r w:rsidR="00232261" w:rsidRPr="00525E21">
        <w:rPr>
          <w:rFonts w:ascii="Helvetica" w:hAnsi="Helvetica"/>
          <w:lang w:val="en-GB"/>
        </w:rPr>
        <w:t>Kishishita</w:t>
      </w:r>
      <w:proofErr w:type="spellEnd"/>
      <w:r w:rsidR="00D34B1E" w:rsidRPr="00525E21">
        <w:rPr>
          <w:rFonts w:ascii="Helvetica" w:hAnsi="Helvetica"/>
          <w:lang w:val="en-GB"/>
        </w:rPr>
        <w:t xml:space="preserve">, </w:t>
      </w:r>
      <w:proofErr w:type="spellStart"/>
      <w:r w:rsidR="00232261" w:rsidRPr="00525E21">
        <w:rPr>
          <w:rFonts w:ascii="Helvetica" w:hAnsi="Helvetica"/>
          <w:lang w:val="en-GB"/>
        </w:rPr>
        <w:t>Oksana</w:t>
      </w:r>
      <w:proofErr w:type="spellEnd"/>
      <w:r w:rsidR="00232261" w:rsidRPr="00525E21">
        <w:rPr>
          <w:rFonts w:ascii="Helvetica" w:hAnsi="Helvetica"/>
          <w:lang w:val="en-GB"/>
        </w:rPr>
        <w:t xml:space="preserve"> </w:t>
      </w:r>
      <w:proofErr w:type="spellStart"/>
      <w:r w:rsidR="00232261" w:rsidRPr="00525E21">
        <w:rPr>
          <w:rFonts w:ascii="Helvetica" w:hAnsi="Helvetica"/>
          <w:lang w:val="en-GB"/>
        </w:rPr>
        <w:t>Brovchenko</w:t>
      </w:r>
      <w:proofErr w:type="spellEnd"/>
      <w:r w:rsidR="00D34B1E" w:rsidRPr="00525E21">
        <w:rPr>
          <w:rFonts w:ascii="Helvetica" w:hAnsi="Helvetica"/>
          <w:lang w:val="en-GB"/>
        </w:rPr>
        <w:t xml:space="preserve">, </w:t>
      </w:r>
      <w:r w:rsidR="00232261" w:rsidRPr="00525E21">
        <w:rPr>
          <w:rFonts w:ascii="Helvetica" w:hAnsi="Helvetica"/>
          <w:lang w:val="en-GB"/>
        </w:rPr>
        <w:t>Norbert Wermes</w:t>
      </w:r>
      <w:r w:rsidR="00D34B1E" w:rsidRPr="00525E21">
        <w:rPr>
          <w:rFonts w:ascii="Helvetica" w:hAnsi="Helvetica"/>
          <w:lang w:val="en-GB"/>
        </w:rPr>
        <w:t xml:space="preserve">, </w:t>
      </w:r>
      <w:r w:rsidR="00232261" w:rsidRPr="00525E21">
        <w:rPr>
          <w:rFonts w:ascii="Helvetica" w:hAnsi="Helvetica"/>
          <w:lang w:val="en-GB"/>
        </w:rPr>
        <w:t>Manuel Koch</w:t>
      </w:r>
      <w:r w:rsidR="00D34B1E" w:rsidRPr="00525E21">
        <w:rPr>
          <w:rFonts w:ascii="Helvetica" w:hAnsi="Helvetica"/>
          <w:lang w:val="en-GB"/>
        </w:rPr>
        <w:t xml:space="preserve">, </w:t>
      </w:r>
      <w:r w:rsidR="00232261" w:rsidRPr="00525E21">
        <w:rPr>
          <w:rFonts w:ascii="Helvetica" w:hAnsi="Helvetica"/>
          <w:lang w:val="en-GB"/>
        </w:rPr>
        <w:t xml:space="preserve">Julia </w:t>
      </w:r>
      <w:proofErr w:type="spellStart"/>
      <w:r w:rsidR="00232261" w:rsidRPr="00525E21">
        <w:rPr>
          <w:rFonts w:ascii="Helvetica" w:hAnsi="Helvetica"/>
          <w:lang w:val="en-GB"/>
        </w:rPr>
        <w:t>Furletova</w:t>
      </w:r>
      <w:proofErr w:type="spellEnd"/>
      <w:r w:rsidR="00D34B1E" w:rsidRPr="00525E21">
        <w:rPr>
          <w:rFonts w:ascii="Helvetica" w:hAnsi="Helvetica"/>
          <w:lang w:val="en-GB"/>
        </w:rPr>
        <w:t xml:space="preserve">, </w:t>
      </w:r>
      <w:r w:rsidR="00232261" w:rsidRPr="00525E21">
        <w:rPr>
          <w:rFonts w:ascii="Helvetica" w:hAnsi="Helvetica"/>
          <w:lang w:val="en-GB"/>
        </w:rPr>
        <w:t xml:space="preserve">Andreas Moll </w:t>
      </w:r>
    </w:p>
    <w:p w:rsidR="00D34B1E" w:rsidRPr="00525E21" w:rsidRDefault="00D34B1E" w:rsidP="00232261">
      <w:pPr>
        <w:rPr>
          <w:rFonts w:ascii="Helvetica" w:hAnsi="Helvetica"/>
          <w:lang w:val="en-GB"/>
        </w:rPr>
      </w:pPr>
    </w:p>
    <w:tbl>
      <w:tblPr>
        <w:tblW w:w="5000" w:type="pct"/>
        <w:tblCellSpacing w:w="15" w:type="dxa"/>
        <w:tblBorders>
          <w:bottom w:val="dashed" w:sz="6" w:space="0" w:color="999999"/>
        </w:tblBorders>
        <w:tblCellMar>
          <w:top w:w="15" w:type="dxa"/>
          <w:left w:w="20" w:type="dxa"/>
          <w:bottom w:w="15" w:type="dxa"/>
          <w:right w:w="15" w:type="dxa"/>
        </w:tblCellMar>
        <w:tblLook w:val="04A0"/>
      </w:tblPr>
      <w:tblGrid>
        <w:gridCol w:w="7607"/>
        <w:gridCol w:w="1560"/>
      </w:tblGrid>
      <w:tr w:rsidR="00D34B1E" w:rsidTr="00D34B1E">
        <w:trPr>
          <w:tblCellSpacing w:w="15" w:type="dxa"/>
        </w:trPr>
        <w:tc>
          <w:tcPr>
            <w:tcW w:w="0" w:type="auto"/>
            <w:vAlign w:val="center"/>
            <w:hideMark/>
          </w:tcPr>
          <w:p w:rsidR="00D34B1E" w:rsidRDefault="00D34B1E">
            <w:pPr>
              <w:spacing w:after="200"/>
            </w:pPr>
            <w:proofErr w:type="spellStart"/>
            <w:r>
              <w:rPr>
                <w:rStyle w:val="day"/>
                <w:b/>
                <w:bCs/>
              </w:rPr>
              <w:t>Tuesday</w:t>
            </w:r>
            <w:proofErr w:type="spellEnd"/>
            <w:r>
              <w:rPr>
                <w:rStyle w:val="day"/>
                <w:b/>
                <w:bCs/>
              </w:rPr>
              <w:t> 24 August 2010</w:t>
            </w:r>
          </w:p>
        </w:tc>
        <w:tc>
          <w:tcPr>
            <w:tcW w:w="0" w:type="auto"/>
            <w:vAlign w:val="center"/>
            <w:hideMark/>
          </w:tcPr>
          <w:p w:rsidR="00D34B1E" w:rsidRDefault="008E554E">
            <w:pPr>
              <w:spacing w:after="200"/>
              <w:jc w:val="right"/>
            </w:pPr>
            <w:hyperlink r:id="rId5" w:anchor="top" w:history="1">
              <w:r w:rsidR="00D34B1E">
                <w:rPr>
                  <w:rStyle w:val="Hyperlink"/>
                </w:rPr>
                <w:t>top</w:t>
              </w:r>
              <w:r w:rsidR="00D34B1E">
                <w:rPr>
                  <w:noProof/>
                  <w:color w:val="0000FF"/>
                  <w:lang w:eastAsia="de-DE"/>
                </w:rPr>
                <w:drawing>
                  <wp:inline distT="0" distB="0" distL="0" distR="0">
                    <wp:extent cx="85725" cy="85725"/>
                    <wp:effectExtent l="19050" t="0" r="9525" b="0"/>
                    <wp:docPr id="3" name="Picture 3" descr="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a:hlinkClick r:id="rId6"/>
                            </pic:cNvPr>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w:bookmarkStart w:id="0" w:name="2010-08-24"/>
            <w:bookmarkEnd w:id="0"/>
            <w:r w:rsidR="00D34B1E">
              <w:t xml:space="preserve"> </w:t>
            </w:r>
          </w:p>
        </w:tc>
      </w:tr>
    </w:tbl>
    <w:p w:rsidR="00D34B1E" w:rsidRDefault="00D34B1E" w:rsidP="00D34B1E">
      <w:pPr>
        <w:rPr>
          <w:vanish/>
        </w:rPr>
      </w:pPr>
    </w:p>
    <w:tbl>
      <w:tblPr>
        <w:tblW w:w="4750" w:type="pct"/>
        <w:tblCellSpacing w:w="0" w:type="dxa"/>
        <w:tblInd w:w="400" w:type="dxa"/>
        <w:tblCellMar>
          <w:left w:w="0" w:type="dxa"/>
          <w:right w:w="0" w:type="dxa"/>
        </w:tblCellMar>
        <w:tblLook w:val="04A0"/>
      </w:tblPr>
      <w:tblGrid>
        <w:gridCol w:w="8618"/>
      </w:tblGrid>
      <w:tr w:rsidR="00D34B1E" w:rsidTr="00D34B1E">
        <w:trPr>
          <w:tblCellSpacing w:w="0" w:type="dxa"/>
        </w:trPr>
        <w:tc>
          <w:tcPr>
            <w:tcW w:w="0" w:type="auto"/>
            <w:hideMark/>
          </w:tcPr>
          <w:tbl>
            <w:tblPr>
              <w:tblW w:w="5000" w:type="pct"/>
              <w:tblCellSpacing w:w="0" w:type="dxa"/>
              <w:tblCellMar>
                <w:left w:w="0" w:type="dxa"/>
                <w:right w:w="0" w:type="dxa"/>
              </w:tblCellMar>
              <w:tblLook w:val="04A0"/>
            </w:tblPr>
            <w:tblGrid>
              <w:gridCol w:w="583"/>
              <w:gridCol w:w="5306"/>
              <w:gridCol w:w="2729"/>
            </w:tblGrid>
            <w:tr w:rsidR="00D34B1E">
              <w:trPr>
                <w:tblCellSpacing w:w="0" w:type="dxa"/>
              </w:trPr>
              <w:tc>
                <w:tcPr>
                  <w:tcW w:w="0" w:type="auto"/>
                  <w:vAlign w:val="center"/>
                  <w:hideMark/>
                </w:tcPr>
                <w:p w:rsidR="00D34B1E" w:rsidRDefault="00D34B1E">
                  <w:r>
                    <w:t>10:00</w:t>
                  </w:r>
                </w:p>
              </w:tc>
              <w:tc>
                <w:tcPr>
                  <w:tcW w:w="0" w:type="auto"/>
                  <w:vAlign w:val="center"/>
                  <w:hideMark/>
                </w:tcPr>
                <w:p w:rsidR="00D34B1E" w:rsidRPr="00D34B1E" w:rsidRDefault="00D34B1E">
                  <w:pPr>
                    <w:rPr>
                      <w:lang w:val="en-US"/>
                    </w:rPr>
                  </w:pPr>
                  <w:r w:rsidRPr="00D34B1E">
                    <w:rPr>
                      <w:rStyle w:val="contribtitle"/>
                      <w:lang w:val="en-US"/>
                    </w:rPr>
                    <w:t>DHPv0.1 First Test Results</w:t>
                  </w:r>
                  <w:r w:rsidRPr="00D34B1E">
                    <w:rPr>
                      <w:color w:val="FF0000"/>
                      <w:sz w:val="20"/>
                      <w:szCs w:val="20"/>
                      <w:lang w:val="en-US"/>
                    </w:rPr>
                    <w:t xml:space="preserve"> (20') </w:t>
                  </w:r>
                  <w:r w:rsidRPr="00D34B1E">
                    <w:rPr>
                      <w:lang w:val="en-US"/>
                    </w:rPr>
                    <w:t>(</w:t>
                  </w:r>
                  <w:hyperlink r:id="rId8" w:history="1">
                    <w:r>
                      <w:rPr>
                        <w:noProof/>
                        <w:color w:val="0000FF"/>
                        <w:lang w:eastAsia="de-DE"/>
                      </w:rPr>
                      <w:drawing>
                        <wp:inline distT="0" distB="0" distL="0" distR="0">
                          <wp:extent cx="190500" cy="104775"/>
                          <wp:effectExtent l="19050" t="0" r="0" b="0"/>
                          <wp:docPr id="4" name="Picture 4" descr="fi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
                                    <a:hlinkClick r:id="rId8"/>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D34B1E">
                      <w:rPr>
                        <w:rStyle w:val="Hyperlink"/>
                        <w:lang w:val="en-US"/>
                      </w:rPr>
                      <w:t> Slides</w:t>
                    </w:r>
                  </w:hyperlink>
                  <w:r w:rsidRPr="00D34B1E">
                    <w:rPr>
                      <w:lang w:val="en-US"/>
                    </w:rPr>
                    <w:t> </w:t>
                  </w:r>
                  <w:r>
                    <w:rPr>
                      <w:noProof/>
                      <w:color w:val="0000FF"/>
                      <w:lang w:eastAsia="de-DE"/>
                    </w:rPr>
                    <w:drawing>
                      <wp:inline distT="0" distB="0" distL="0" distR="0">
                        <wp:extent cx="152400" cy="152400"/>
                        <wp:effectExtent l="19050" t="0" r="0" b="0"/>
                        <wp:docPr id="5" name="Picture 5" descr="pdf 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file">
                                  <a:hlinkClick r:id="rId1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34B1E">
                    <w:rPr>
                      <w:lang w:val="en-US"/>
                    </w:rPr>
                    <w:t> </w:t>
                  </w:r>
                  <w:r>
                    <w:rPr>
                      <w:noProof/>
                      <w:color w:val="0000FF"/>
                      <w:lang w:eastAsia="de-DE"/>
                    </w:rPr>
                    <w:drawing>
                      <wp:inline distT="0" distB="0" distL="0" distR="0">
                        <wp:extent cx="152400" cy="152400"/>
                        <wp:effectExtent l="19050" t="0" r="0" b="0"/>
                        <wp:docPr id="6" name="Picture 6" descr="ppt fi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t file">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34B1E">
                    <w:rPr>
                      <w:lang w:val="en-US"/>
                    </w:rPr>
                    <w:t xml:space="preserve">  ) </w:t>
                  </w:r>
                </w:p>
              </w:tc>
              <w:tc>
                <w:tcPr>
                  <w:tcW w:w="0" w:type="auto"/>
                  <w:vAlign w:val="center"/>
                  <w:hideMark/>
                </w:tcPr>
                <w:p w:rsidR="00D34B1E" w:rsidRDefault="00D34B1E">
                  <w:r>
                    <w:t xml:space="preserve">Tomasz </w:t>
                  </w:r>
                  <w:proofErr w:type="spellStart"/>
                  <w:r>
                    <w:t>Hemperek</w:t>
                  </w:r>
                  <w:proofErr w:type="spellEnd"/>
                  <w:r>
                    <w:t xml:space="preserve"> (Bonn)</w:t>
                  </w:r>
                </w:p>
              </w:tc>
            </w:tr>
          </w:tbl>
          <w:p w:rsidR="00D34B1E" w:rsidRDefault="00D34B1E"/>
        </w:tc>
      </w:tr>
    </w:tbl>
    <w:p w:rsidR="00D34B1E" w:rsidRDefault="00D34B1E" w:rsidP="00D34B1E">
      <w:pPr>
        <w:rPr>
          <w:vanish/>
        </w:rPr>
      </w:pPr>
    </w:p>
    <w:tbl>
      <w:tblPr>
        <w:tblW w:w="4750" w:type="pct"/>
        <w:tblCellSpacing w:w="0" w:type="dxa"/>
        <w:tblInd w:w="400" w:type="dxa"/>
        <w:tblCellMar>
          <w:left w:w="0" w:type="dxa"/>
          <w:right w:w="0" w:type="dxa"/>
        </w:tblCellMar>
        <w:tblLook w:val="04A0"/>
      </w:tblPr>
      <w:tblGrid>
        <w:gridCol w:w="8618"/>
      </w:tblGrid>
      <w:tr w:rsidR="00D34B1E" w:rsidTr="00D34B1E">
        <w:trPr>
          <w:tblCellSpacing w:w="0" w:type="dxa"/>
        </w:trPr>
        <w:tc>
          <w:tcPr>
            <w:tcW w:w="0" w:type="auto"/>
            <w:hideMark/>
          </w:tcPr>
          <w:tbl>
            <w:tblPr>
              <w:tblW w:w="5000" w:type="pct"/>
              <w:tblCellSpacing w:w="0" w:type="dxa"/>
              <w:tblCellMar>
                <w:left w:w="0" w:type="dxa"/>
                <w:right w:w="0" w:type="dxa"/>
              </w:tblCellMar>
              <w:tblLook w:val="04A0"/>
            </w:tblPr>
            <w:tblGrid>
              <w:gridCol w:w="1298"/>
              <w:gridCol w:w="7306"/>
              <w:gridCol w:w="14"/>
            </w:tblGrid>
            <w:tr w:rsidR="00D34B1E">
              <w:trPr>
                <w:tblCellSpacing w:w="0" w:type="dxa"/>
              </w:trPr>
              <w:tc>
                <w:tcPr>
                  <w:tcW w:w="0" w:type="auto"/>
                  <w:vAlign w:val="center"/>
                  <w:hideMark/>
                </w:tcPr>
                <w:p w:rsidR="00D34B1E" w:rsidRDefault="00D34B1E">
                  <w:r>
                    <w:t>10:20</w:t>
                  </w:r>
                </w:p>
              </w:tc>
              <w:tc>
                <w:tcPr>
                  <w:tcW w:w="0" w:type="auto"/>
                  <w:vAlign w:val="center"/>
                  <w:hideMark/>
                </w:tcPr>
                <w:p w:rsidR="00D34B1E" w:rsidRDefault="00D34B1E">
                  <w:r>
                    <w:rPr>
                      <w:rStyle w:val="contribtitle"/>
                    </w:rPr>
                    <w:t>AOB</w:t>
                  </w:r>
                  <w:r>
                    <w:rPr>
                      <w:color w:val="FF0000"/>
                      <w:sz w:val="20"/>
                      <w:szCs w:val="20"/>
                    </w:rPr>
                    <w:t xml:space="preserve"> (20') </w:t>
                  </w:r>
                </w:p>
              </w:tc>
              <w:tc>
                <w:tcPr>
                  <w:tcW w:w="0" w:type="auto"/>
                  <w:vAlign w:val="center"/>
                  <w:hideMark/>
                </w:tcPr>
                <w:p w:rsidR="00D34B1E" w:rsidRDefault="00D34B1E"/>
              </w:tc>
            </w:tr>
            <w:tr w:rsidR="00D34B1E">
              <w:trPr>
                <w:tblCellSpacing w:w="0" w:type="dxa"/>
              </w:trPr>
              <w:tc>
                <w:tcPr>
                  <w:tcW w:w="0" w:type="auto"/>
                  <w:vAlign w:val="center"/>
                  <w:hideMark/>
                </w:tcPr>
                <w:p w:rsidR="00D34B1E" w:rsidRDefault="00D34B1E"/>
              </w:tc>
              <w:tc>
                <w:tcPr>
                  <w:tcW w:w="0" w:type="auto"/>
                  <w:hideMark/>
                </w:tcPr>
                <w:p w:rsidR="00D34B1E" w:rsidRDefault="00D34B1E" w:rsidP="00D34B1E">
                  <w:pPr>
                    <w:numPr>
                      <w:ilvl w:val="0"/>
                      <w:numId w:val="13"/>
                    </w:numPr>
                    <w:spacing w:before="100" w:beforeAutospacing="1" w:after="100" w:afterAutospacing="1"/>
                    <w:rPr>
                      <w:sz w:val="20"/>
                      <w:szCs w:val="20"/>
                    </w:rPr>
                  </w:pPr>
                  <w:proofErr w:type="spellStart"/>
                  <w:r>
                    <w:rPr>
                      <w:sz w:val="20"/>
                      <w:szCs w:val="20"/>
                    </w:rPr>
                    <w:t>Configuration</w:t>
                  </w:r>
                  <w:proofErr w:type="spellEnd"/>
                  <w:r>
                    <w:rPr>
                      <w:sz w:val="20"/>
                      <w:szCs w:val="20"/>
                    </w:rPr>
                    <w:t xml:space="preserve"> Database</w:t>
                  </w:r>
                </w:p>
              </w:tc>
              <w:tc>
                <w:tcPr>
                  <w:tcW w:w="0" w:type="auto"/>
                  <w:vAlign w:val="center"/>
                  <w:hideMark/>
                </w:tcPr>
                <w:p w:rsidR="00D34B1E" w:rsidRDefault="00D34B1E"/>
              </w:tc>
            </w:tr>
            <w:tr w:rsidR="00D34B1E">
              <w:trPr>
                <w:tblCellSpacing w:w="0" w:type="dxa"/>
              </w:trPr>
              <w:tc>
                <w:tcPr>
                  <w:tcW w:w="0" w:type="auto"/>
                  <w:vAlign w:val="center"/>
                  <w:hideMark/>
                </w:tcPr>
                <w:p w:rsidR="00D34B1E" w:rsidRDefault="00D34B1E"/>
              </w:tc>
              <w:tc>
                <w:tcPr>
                  <w:tcW w:w="0" w:type="auto"/>
                  <w:hideMark/>
                </w:tcPr>
                <w:p w:rsidR="00D34B1E" w:rsidRDefault="00D34B1E" w:rsidP="00D34B1E">
                  <w:pPr>
                    <w:numPr>
                      <w:ilvl w:val="0"/>
                      <w:numId w:val="14"/>
                    </w:numPr>
                    <w:spacing w:before="100" w:beforeAutospacing="1" w:after="100" w:afterAutospacing="1"/>
                  </w:pPr>
                  <w:proofErr w:type="spellStart"/>
                  <w:r>
                    <w:t>Irradiations</w:t>
                  </w:r>
                  <w:proofErr w:type="spellEnd"/>
                  <w:r>
                    <w:t xml:space="preserve"> </w:t>
                  </w:r>
                  <w:proofErr w:type="spellStart"/>
                  <w:r>
                    <w:t>at</w:t>
                  </w:r>
                  <w:proofErr w:type="spellEnd"/>
                  <w:r>
                    <w:t xml:space="preserve"> ELSA</w:t>
                  </w:r>
                  <w:r>
                    <w:rPr>
                      <w:color w:val="FF0000"/>
                      <w:sz w:val="20"/>
                      <w:szCs w:val="20"/>
                    </w:rPr>
                    <w:t xml:space="preserve"> </w:t>
                  </w:r>
                </w:p>
              </w:tc>
              <w:tc>
                <w:tcPr>
                  <w:tcW w:w="0" w:type="auto"/>
                  <w:vAlign w:val="center"/>
                  <w:hideMark/>
                </w:tcPr>
                <w:p w:rsidR="00D34B1E" w:rsidRDefault="00D34B1E"/>
              </w:tc>
            </w:tr>
            <w:tr w:rsidR="00D34B1E">
              <w:trPr>
                <w:tblCellSpacing w:w="0" w:type="dxa"/>
              </w:trPr>
              <w:tc>
                <w:tcPr>
                  <w:tcW w:w="0" w:type="auto"/>
                  <w:vAlign w:val="center"/>
                  <w:hideMark/>
                </w:tcPr>
                <w:p w:rsidR="00D34B1E" w:rsidRDefault="00D34B1E"/>
              </w:tc>
              <w:tc>
                <w:tcPr>
                  <w:tcW w:w="0" w:type="auto"/>
                  <w:hideMark/>
                </w:tcPr>
                <w:p w:rsidR="00D34B1E" w:rsidRDefault="00D34B1E" w:rsidP="00D34B1E">
                  <w:pPr>
                    <w:numPr>
                      <w:ilvl w:val="0"/>
                      <w:numId w:val="15"/>
                    </w:numPr>
                    <w:spacing w:before="100" w:beforeAutospacing="1" w:after="100" w:afterAutospacing="1"/>
                  </w:pPr>
                  <w:proofErr w:type="spellStart"/>
                  <w:r>
                    <w:t>next</w:t>
                  </w:r>
                  <w:proofErr w:type="spellEnd"/>
                  <w:r>
                    <w:t xml:space="preserve"> </w:t>
                  </w:r>
                  <w:proofErr w:type="spellStart"/>
                  <w:r>
                    <w:t>meeting</w:t>
                  </w:r>
                  <w:proofErr w:type="spellEnd"/>
                  <w:r>
                    <w:rPr>
                      <w:color w:val="FF0000"/>
                      <w:sz w:val="20"/>
                      <w:szCs w:val="20"/>
                    </w:rPr>
                    <w:t xml:space="preserve"> </w:t>
                  </w:r>
                </w:p>
              </w:tc>
              <w:tc>
                <w:tcPr>
                  <w:tcW w:w="0" w:type="auto"/>
                  <w:vAlign w:val="center"/>
                  <w:hideMark/>
                </w:tcPr>
                <w:p w:rsidR="00D34B1E" w:rsidRDefault="00D34B1E">
                  <w:pPr>
                    <w:rPr>
                      <w:sz w:val="20"/>
                      <w:szCs w:val="20"/>
                    </w:rPr>
                  </w:pPr>
                </w:p>
              </w:tc>
            </w:tr>
          </w:tbl>
          <w:p w:rsidR="00D34B1E" w:rsidRDefault="00D34B1E"/>
        </w:tc>
      </w:tr>
    </w:tbl>
    <w:p w:rsidR="00D34B1E" w:rsidRPr="00232261" w:rsidRDefault="00D34B1E" w:rsidP="00232261">
      <w:pPr>
        <w:rPr>
          <w:rFonts w:ascii="Helvetica" w:hAnsi="Helvetica"/>
          <w:lang w:val="en-GB"/>
        </w:rPr>
      </w:pPr>
    </w:p>
    <w:p w:rsidR="00332D40" w:rsidRPr="00B21206" w:rsidRDefault="008F3C2D">
      <w:pPr>
        <w:rPr>
          <w:rFonts w:ascii="Helvetica" w:hAnsi="Helvetica"/>
          <w:lang w:val="en-GB"/>
        </w:rPr>
      </w:pPr>
      <w:r w:rsidRPr="00B21206">
        <w:rPr>
          <w:rFonts w:ascii="Helvetica" w:hAnsi="Helvetica"/>
          <w:lang w:val="en-GB"/>
        </w:rPr>
        <w:t>(http://indico.mppmu.mpg.de/indico</w:t>
      </w:r>
      <w:r w:rsidR="002E4BE2" w:rsidRPr="00B21206">
        <w:rPr>
          <w:rFonts w:ascii="Helvetica" w:hAnsi="Helvetica"/>
          <w:lang w:val="en-GB"/>
        </w:rPr>
        <w:t>/conferenceDisplay.py?conf</w:t>
      </w:r>
      <w:r w:rsidR="00D34B1E">
        <w:rPr>
          <w:rFonts w:ascii="Helvetica" w:hAnsi="Helvetica"/>
          <w:lang w:val="en-GB"/>
        </w:rPr>
        <w:t>Id=936</w:t>
      </w:r>
      <w:r w:rsidR="006F4A6C" w:rsidRPr="00B21206">
        <w:rPr>
          <w:rFonts w:ascii="Helvetica" w:hAnsi="Helvetica"/>
          <w:lang w:val="en-GB"/>
        </w:rPr>
        <w:t>)</w:t>
      </w:r>
    </w:p>
    <w:p w:rsidR="008F3C2D" w:rsidRPr="00B21206" w:rsidRDefault="008F3C2D">
      <w:pPr>
        <w:rPr>
          <w:rFonts w:ascii="Helvetica" w:hAnsi="Helvetica"/>
          <w:lang w:val="en-GB"/>
        </w:rPr>
      </w:pPr>
    </w:p>
    <w:p w:rsidR="00505B5F" w:rsidRPr="00B21206" w:rsidRDefault="00505B5F" w:rsidP="00505B5F">
      <w:pPr>
        <w:rPr>
          <w:rFonts w:ascii="Helvetica" w:hAnsi="Helvetica"/>
          <w:lang w:val="en-GB"/>
        </w:rPr>
      </w:pPr>
    </w:p>
    <w:p w:rsidR="00FD1BF0" w:rsidRPr="004A6607" w:rsidRDefault="00525E21" w:rsidP="00291A38">
      <w:pPr>
        <w:numPr>
          <w:ilvl w:val="0"/>
          <w:numId w:val="5"/>
        </w:numPr>
        <w:rPr>
          <w:rFonts w:ascii="Helvetica" w:hAnsi="Helvetica"/>
          <w:lang w:val="en-GB"/>
        </w:rPr>
      </w:pPr>
      <w:r>
        <w:rPr>
          <w:rFonts w:ascii="Helvetica" w:hAnsi="Helvetica"/>
          <w:b/>
          <w:lang w:val="en-GB"/>
        </w:rPr>
        <w:t>DHCP First Test Results</w:t>
      </w:r>
    </w:p>
    <w:p w:rsidR="004A6607" w:rsidRDefault="004A6607" w:rsidP="004A6607">
      <w:pPr>
        <w:ind w:left="720"/>
        <w:rPr>
          <w:rFonts w:ascii="Helvetica" w:hAnsi="Helvetica"/>
          <w:lang w:val="en-GB"/>
        </w:rPr>
      </w:pPr>
    </w:p>
    <w:p w:rsidR="00EB3DE3" w:rsidRDefault="00A61A44" w:rsidP="004A6607">
      <w:pPr>
        <w:ind w:left="720"/>
        <w:rPr>
          <w:rFonts w:ascii="Helvetica" w:hAnsi="Helvetica"/>
          <w:lang w:val="en-GB"/>
        </w:rPr>
      </w:pPr>
      <w:r>
        <w:rPr>
          <w:rFonts w:ascii="Helvetica" w:hAnsi="Helvetica"/>
          <w:lang w:val="en-GB"/>
        </w:rPr>
        <w:t>Tomasz</w:t>
      </w:r>
      <w:r w:rsidR="00EB3DE3">
        <w:rPr>
          <w:rFonts w:ascii="Helvetica" w:hAnsi="Helvetica"/>
          <w:lang w:val="en-GB"/>
        </w:rPr>
        <w:t xml:space="preserve"> </w:t>
      </w:r>
      <w:proofErr w:type="spellStart"/>
      <w:r w:rsidR="00EB3DE3">
        <w:rPr>
          <w:rFonts w:ascii="Helvetica" w:hAnsi="Helvetica"/>
          <w:lang w:val="en-GB"/>
        </w:rPr>
        <w:t>Hemperek</w:t>
      </w:r>
      <w:proofErr w:type="spellEnd"/>
      <w:r w:rsidR="00EB3DE3">
        <w:rPr>
          <w:rFonts w:ascii="Helvetica" w:hAnsi="Helvetica"/>
          <w:lang w:val="en-GB"/>
        </w:rPr>
        <w:t xml:space="preserve"> reported on first results of the DHP test chip which recently came back from the </w:t>
      </w:r>
      <w:proofErr w:type="spellStart"/>
      <w:r w:rsidR="00EB3DE3">
        <w:rPr>
          <w:rFonts w:ascii="Helvetica" w:hAnsi="Helvetica"/>
          <w:lang w:val="en-GB"/>
        </w:rPr>
        <w:t>fab</w:t>
      </w:r>
      <w:proofErr w:type="spellEnd"/>
      <w:r w:rsidR="00EB3DE3">
        <w:rPr>
          <w:rFonts w:ascii="Helvetica" w:hAnsi="Helvetica"/>
          <w:lang w:val="en-GB"/>
        </w:rPr>
        <w:t xml:space="preserve">. In short: so far all tests were </w:t>
      </w:r>
      <w:r w:rsidR="00DB686C">
        <w:rPr>
          <w:rFonts w:ascii="Helvetica" w:hAnsi="Helvetica"/>
          <w:lang w:val="en-GB"/>
        </w:rPr>
        <w:t>successful</w:t>
      </w:r>
      <w:r w:rsidR="00EB3DE3">
        <w:rPr>
          <w:rFonts w:ascii="Helvetica" w:hAnsi="Helvetica"/>
          <w:lang w:val="en-GB"/>
        </w:rPr>
        <w:t xml:space="preserve">, the chip works. Clearly, this is a big success and we all congratulated the people </w:t>
      </w:r>
      <w:r>
        <w:rPr>
          <w:rFonts w:ascii="Helvetica" w:hAnsi="Helvetica"/>
          <w:lang w:val="en-GB"/>
        </w:rPr>
        <w:t xml:space="preserve">(mainly Bonn and Barcelona) </w:t>
      </w:r>
      <w:r w:rsidR="00EB3DE3">
        <w:rPr>
          <w:rFonts w:ascii="Helvetica" w:hAnsi="Helvetica"/>
          <w:lang w:val="en-GB"/>
        </w:rPr>
        <w:t xml:space="preserve">involved in its development and testing. </w:t>
      </w:r>
    </w:p>
    <w:p w:rsidR="00DB686C" w:rsidRDefault="00DB686C" w:rsidP="004A6607">
      <w:pPr>
        <w:ind w:left="720"/>
        <w:rPr>
          <w:rFonts w:ascii="Helvetica" w:hAnsi="Helvetica"/>
          <w:lang w:val="en-GB"/>
        </w:rPr>
      </w:pPr>
    </w:p>
    <w:p w:rsidR="00342E88" w:rsidRDefault="00DB686C" w:rsidP="004A6607">
      <w:pPr>
        <w:ind w:left="720"/>
        <w:rPr>
          <w:rFonts w:ascii="Helvetica" w:hAnsi="Helvetica"/>
          <w:lang w:val="en-GB"/>
        </w:rPr>
      </w:pPr>
      <w:r>
        <w:rPr>
          <w:rFonts w:ascii="Helvetica" w:hAnsi="Helvetica"/>
          <w:lang w:val="en-GB"/>
        </w:rPr>
        <w:t xml:space="preserve">For the next (final?) iteration </w:t>
      </w:r>
      <w:r w:rsidR="00A61A44">
        <w:rPr>
          <w:rFonts w:ascii="Helvetica" w:hAnsi="Helvetica"/>
          <w:lang w:val="en-GB"/>
        </w:rPr>
        <w:t>Tomasz</w:t>
      </w:r>
      <w:r>
        <w:rPr>
          <w:rFonts w:ascii="Helvetica" w:hAnsi="Helvetica"/>
          <w:lang w:val="en-GB"/>
        </w:rPr>
        <w:t xml:space="preserve"> needs more information on the exact algorithm (e.g. based on MC data) and the maximal occupancy expected.</w:t>
      </w:r>
    </w:p>
    <w:p w:rsidR="00DB686C" w:rsidRDefault="00DB686C" w:rsidP="004A6607">
      <w:pPr>
        <w:ind w:left="720"/>
        <w:rPr>
          <w:rFonts w:ascii="Helvetica" w:hAnsi="Helvetica"/>
          <w:lang w:val="en-GB"/>
        </w:rPr>
      </w:pPr>
    </w:p>
    <w:p w:rsidR="00342E88" w:rsidRDefault="00342E88" w:rsidP="004A6607">
      <w:pPr>
        <w:ind w:left="720"/>
        <w:rPr>
          <w:rFonts w:ascii="Helvetica" w:hAnsi="Helvetica"/>
          <w:lang w:val="en-GB"/>
        </w:rPr>
      </w:pPr>
      <w:r>
        <w:rPr>
          <w:rFonts w:ascii="Helvetica" w:hAnsi="Helvetica"/>
          <w:lang w:val="en-GB"/>
        </w:rPr>
        <w:t>Norbert Wermes asked when the final production run should be made and how it should be financed. It will be more expensive than the actual ½ chip prototype and at least 160 working chips are needed to equip the detector (+ contingency for tests, prototypes, spares). He also asked whether a 2</w:t>
      </w:r>
      <w:r w:rsidRPr="00342E88">
        <w:rPr>
          <w:rFonts w:ascii="Helvetica" w:hAnsi="Helvetica"/>
          <w:vertAlign w:val="superscript"/>
          <w:lang w:val="en-GB"/>
        </w:rPr>
        <w:t>nd</w:t>
      </w:r>
      <w:r>
        <w:rPr>
          <w:rFonts w:ascii="Helvetica" w:hAnsi="Helvetica"/>
          <w:lang w:val="en-GB"/>
        </w:rPr>
        <w:t xml:space="preserve"> prototype run is needed. </w:t>
      </w:r>
    </w:p>
    <w:p w:rsidR="00342E88" w:rsidRDefault="00342E88" w:rsidP="004A6607">
      <w:pPr>
        <w:ind w:left="720"/>
        <w:rPr>
          <w:rFonts w:ascii="Helvetica" w:hAnsi="Helvetica"/>
          <w:lang w:val="en-GB"/>
        </w:rPr>
      </w:pPr>
      <w:r>
        <w:rPr>
          <w:rFonts w:ascii="Helvetica" w:hAnsi="Helvetica"/>
          <w:lang w:val="en-GB"/>
        </w:rPr>
        <w:t xml:space="preserve">Yes, we should plan for a second run (since some modifications and additions are needed, e.g. higher driving power of the LVDS etc). </w:t>
      </w:r>
      <w:r w:rsidR="0029669F">
        <w:rPr>
          <w:rFonts w:ascii="Helvetica" w:hAnsi="Helvetica"/>
          <w:lang w:val="en-GB"/>
        </w:rPr>
        <w:t>We should consider if the final production can be done in the next funding period (end 2012). According to Hans-</w:t>
      </w:r>
      <w:proofErr w:type="spellStart"/>
      <w:r w:rsidR="0029669F">
        <w:rPr>
          <w:rFonts w:ascii="Helvetica" w:hAnsi="Helvetica"/>
          <w:lang w:val="en-GB"/>
        </w:rPr>
        <w:t>Günther’s</w:t>
      </w:r>
      <w:proofErr w:type="spellEnd"/>
      <w:r w:rsidR="0029669F">
        <w:rPr>
          <w:rFonts w:ascii="Helvetica" w:hAnsi="Helvetica"/>
          <w:lang w:val="en-GB"/>
        </w:rPr>
        <w:t xml:space="preserve"> schedule, this might be too late, however.</w:t>
      </w:r>
    </w:p>
    <w:p w:rsidR="004A6607" w:rsidRPr="00210AA0" w:rsidRDefault="004A6607" w:rsidP="00702923">
      <w:pPr>
        <w:ind w:left="720"/>
        <w:rPr>
          <w:rFonts w:ascii="Helvetica" w:hAnsi="Helvetica"/>
          <w:lang w:val="en-GB"/>
        </w:rPr>
      </w:pPr>
    </w:p>
    <w:p w:rsidR="00267F97" w:rsidRPr="004A6607" w:rsidRDefault="0092411E" w:rsidP="00267F97">
      <w:pPr>
        <w:numPr>
          <w:ilvl w:val="0"/>
          <w:numId w:val="5"/>
        </w:numPr>
        <w:rPr>
          <w:rFonts w:ascii="Helvetica" w:hAnsi="Helvetica"/>
          <w:lang w:val="en-GB"/>
        </w:rPr>
      </w:pPr>
      <w:r>
        <w:rPr>
          <w:rFonts w:ascii="Helvetica" w:hAnsi="Helvetica"/>
          <w:b/>
          <w:lang w:val="en-GB"/>
        </w:rPr>
        <w:t>AOB</w:t>
      </w:r>
    </w:p>
    <w:p w:rsidR="00024F92" w:rsidRDefault="00024F92" w:rsidP="00024F92">
      <w:pPr>
        <w:ind w:left="720"/>
        <w:rPr>
          <w:rFonts w:ascii="Helvetica" w:hAnsi="Helvetica"/>
          <w:lang w:val="en-GB"/>
        </w:rPr>
      </w:pPr>
    </w:p>
    <w:tbl>
      <w:tblPr>
        <w:tblW w:w="5000" w:type="pct"/>
        <w:tblCellSpacing w:w="0" w:type="dxa"/>
        <w:tblCellMar>
          <w:left w:w="0" w:type="dxa"/>
          <w:right w:w="0" w:type="dxa"/>
        </w:tblCellMar>
        <w:tblLook w:val="04A0"/>
      </w:tblPr>
      <w:tblGrid>
        <w:gridCol w:w="6"/>
        <w:gridCol w:w="9066"/>
      </w:tblGrid>
      <w:tr w:rsidR="00D34B1E" w:rsidRPr="00DB686C" w:rsidTr="005C1362">
        <w:trPr>
          <w:tblCellSpacing w:w="0" w:type="dxa"/>
        </w:trPr>
        <w:tc>
          <w:tcPr>
            <w:tcW w:w="0" w:type="auto"/>
            <w:vAlign w:val="center"/>
            <w:hideMark/>
          </w:tcPr>
          <w:p w:rsidR="00D34B1E" w:rsidRDefault="00D34B1E" w:rsidP="003C2E39">
            <w:pPr>
              <w:ind w:left="360"/>
            </w:pPr>
          </w:p>
        </w:tc>
        <w:tc>
          <w:tcPr>
            <w:tcW w:w="0" w:type="auto"/>
            <w:hideMark/>
          </w:tcPr>
          <w:p w:rsidR="00D34B1E" w:rsidRPr="003C2E39" w:rsidRDefault="00D34B1E" w:rsidP="003C2E39">
            <w:pPr>
              <w:pStyle w:val="ListParagraph"/>
              <w:numPr>
                <w:ilvl w:val="0"/>
                <w:numId w:val="17"/>
              </w:numPr>
              <w:spacing w:before="100" w:beforeAutospacing="1" w:after="100" w:afterAutospacing="1"/>
              <w:rPr>
                <w:rFonts w:ascii="Arial" w:hAnsi="Arial" w:cs="Arial"/>
              </w:rPr>
            </w:pPr>
            <w:proofErr w:type="spellStart"/>
            <w:r w:rsidRPr="003C2E39">
              <w:rPr>
                <w:rFonts w:ascii="Arial" w:hAnsi="Arial" w:cs="Arial"/>
              </w:rPr>
              <w:t>Configuration</w:t>
            </w:r>
            <w:proofErr w:type="spellEnd"/>
            <w:r w:rsidRPr="003C2E39">
              <w:rPr>
                <w:rFonts w:ascii="Arial" w:hAnsi="Arial" w:cs="Arial"/>
              </w:rPr>
              <w:t xml:space="preserve"> Database</w:t>
            </w:r>
            <w:r w:rsidRPr="003C2E39">
              <w:rPr>
                <w:rFonts w:ascii="Arial" w:hAnsi="Arial" w:cs="Arial"/>
                <w:color w:val="FF0000"/>
              </w:rPr>
              <w:t xml:space="preserve"> </w:t>
            </w:r>
          </w:p>
          <w:p w:rsidR="00EB3DE3" w:rsidRPr="003C2E39" w:rsidRDefault="00EB3DE3" w:rsidP="003C2E39">
            <w:pPr>
              <w:spacing w:before="100" w:beforeAutospacing="1" w:after="100" w:afterAutospacing="1"/>
              <w:ind w:left="1080"/>
              <w:rPr>
                <w:rFonts w:ascii="Arial" w:hAnsi="Arial" w:cs="Arial"/>
                <w:lang w:val="en-US"/>
              </w:rPr>
            </w:pPr>
            <w:r w:rsidRPr="003C2E39">
              <w:rPr>
                <w:rFonts w:ascii="Arial" w:hAnsi="Arial" w:cs="Arial"/>
                <w:lang w:val="en-US"/>
              </w:rPr>
              <w:t xml:space="preserve">A copy of an Email by </w:t>
            </w:r>
            <w:proofErr w:type="spellStart"/>
            <w:r w:rsidRPr="003C2E39">
              <w:rPr>
                <w:rFonts w:ascii="Arial" w:hAnsi="Arial" w:cs="Arial"/>
                <w:lang w:val="en-US"/>
              </w:rPr>
              <w:t>Takanori</w:t>
            </w:r>
            <w:proofErr w:type="spellEnd"/>
            <w:r w:rsidRPr="003C2E39">
              <w:rPr>
                <w:rFonts w:ascii="Arial" w:hAnsi="Arial" w:cs="Arial"/>
                <w:lang w:val="en-US"/>
              </w:rPr>
              <w:t xml:space="preserve"> Hara requesting  information on database </w:t>
            </w:r>
            <w:r w:rsidRPr="003C2E39">
              <w:rPr>
                <w:rFonts w:ascii="Arial" w:hAnsi="Arial" w:cs="Arial"/>
                <w:lang w:val="en-US"/>
              </w:rPr>
              <w:lastRenderedPageBreak/>
              <w:t>needs:</w:t>
            </w:r>
          </w:p>
          <w:tbl>
            <w:tblPr>
              <w:tblW w:w="5000" w:type="pct"/>
              <w:tblCellSpacing w:w="0" w:type="dxa"/>
              <w:tblInd w:w="720" w:type="dxa"/>
              <w:tblCellMar>
                <w:left w:w="0" w:type="dxa"/>
                <w:right w:w="0" w:type="dxa"/>
              </w:tblCellMar>
              <w:tblLook w:val="04A0"/>
            </w:tblPr>
            <w:tblGrid>
              <w:gridCol w:w="9066"/>
            </w:tblGrid>
            <w:tr w:rsidR="00D34B1E" w:rsidRPr="00DB686C" w:rsidTr="005C1362">
              <w:trPr>
                <w:tblCellSpacing w:w="0" w:type="dxa"/>
              </w:trPr>
              <w:tc>
                <w:tcPr>
                  <w:tcW w:w="0" w:type="auto"/>
                  <w:vAlign w:val="center"/>
                  <w:hideMark/>
                </w:tcPr>
                <w:p w:rsidR="00EB3DE3" w:rsidRDefault="00EB3DE3" w:rsidP="003C2E39">
                  <w:pPr>
                    <w:pStyle w:val="HTMLPreformatted"/>
                    <w:ind w:left="360"/>
                    <w:rPr>
                      <w:lang w:val="en-US"/>
                    </w:rPr>
                  </w:pPr>
                </w:p>
                <w:p w:rsidR="00EB3DE3" w:rsidRDefault="00EB3DE3" w:rsidP="003C2E39">
                  <w:pPr>
                    <w:pStyle w:val="HTMLPreformatted"/>
                    <w:rPr>
                      <w:lang w:val="en-US"/>
                    </w:rPr>
                  </w:pPr>
                </w:p>
                <w:p w:rsidR="00D34B1E" w:rsidRPr="00D34B1E" w:rsidRDefault="00D34B1E" w:rsidP="003C2E39">
                  <w:pPr>
                    <w:pStyle w:val="HTMLPreformatted"/>
                    <w:ind w:left="360"/>
                    <w:rPr>
                      <w:lang w:val="en-US"/>
                    </w:rPr>
                  </w:pPr>
                  <w:r w:rsidRPr="00D34B1E">
                    <w:rPr>
                      <w:lang w:val="en-US"/>
                    </w:rPr>
                    <w:t xml:space="preserve">In the Belle II experiment, we have to design the database for the detector configuration (defined as </w:t>
                  </w:r>
                  <w:proofErr w:type="spellStart"/>
                  <w:r w:rsidRPr="00D34B1E">
                    <w:rPr>
                      <w:lang w:val="en-US"/>
                    </w:rPr>
                    <w:t>ConfigDB</w:t>
                  </w:r>
                  <w:proofErr w:type="spellEnd"/>
                  <w:r w:rsidRPr="00D34B1E">
                    <w:rPr>
                      <w:lang w:val="en-US"/>
                    </w:rPr>
                    <w:t>, now) and for the calibration/alignment (</w:t>
                  </w:r>
                  <w:proofErr w:type="spellStart"/>
                  <w:r w:rsidRPr="00D34B1E">
                    <w:rPr>
                      <w:lang w:val="en-US"/>
                    </w:rPr>
                    <w:t>defind</w:t>
                  </w:r>
                  <w:proofErr w:type="spellEnd"/>
                  <w:r w:rsidRPr="00D34B1E">
                    <w:rPr>
                      <w:lang w:val="en-US"/>
                    </w:rPr>
                    <w:t xml:space="preserve"> as </w:t>
                  </w:r>
                  <w:proofErr w:type="spellStart"/>
                  <w:r w:rsidRPr="00D34B1E">
                    <w:rPr>
                      <w:lang w:val="en-US"/>
                    </w:rPr>
                    <w:t>CalibDB</w:t>
                  </w:r>
                  <w:proofErr w:type="spellEnd"/>
                  <w:r w:rsidRPr="00D34B1E">
                    <w:rPr>
                      <w:lang w:val="en-US"/>
                    </w:rPr>
                    <w:t>).</w:t>
                  </w:r>
                </w:p>
                <w:p w:rsidR="00D34B1E" w:rsidRPr="00D34B1E" w:rsidRDefault="00D34B1E" w:rsidP="003C2E39">
                  <w:pPr>
                    <w:pStyle w:val="HTMLPreformatted"/>
                    <w:ind w:left="360"/>
                    <w:rPr>
                      <w:lang w:val="en-US"/>
                    </w:rPr>
                  </w:pPr>
                  <w:r w:rsidRPr="00D34B1E">
                    <w:rPr>
                      <w:lang w:val="en-US"/>
                    </w:rPr>
                    <w:t>The former is for, e.g. "</w:t>
                  </w:r>
                  <w:r w:rsidR="00EB3DE3">
                    <w:rPr>
                      <w:lang w:val="en-US"/>
                    </w:rPr>
                    <w:t>run configuration", "software/fi</w:t>
                  </w:r>
                  <w:r w:rsidRPr="00D34B1E">
                    <w:rPr>
                      <w:lang w:val="en-US"/>
                    </w:rPr>
                    <w:t>rmware version" "dead/hot channels" and the latter for the detector constants (e.g. alignment, calibration, timing, pedestal, etc).</w:t>
                  </w:r>
                </w:p>
                <w:p w:rsidR="00D34B1E" w:rsidRPr="00D34B1E" w:rsidRDefault="00D34B1E" w:rsidP="003C2E39">
                  <w:pPr>
                    <w:pStyle w:val="HTMLPreformatted"/>
                    <w:rPr>
                      <w:lang w:val="en-US"/>
                    </w:rPr>
                  </w:pPr>
                </w:p>
                <w:p w:rsidR="00D34B1E" w:rsidRPr="00D34B1E" w:rsidRDefault="00D34B1E" w:rsidP="003C2E39">
                  <w:pPr>
                    <w:pStyle w:val="HTMLPreformatted"/>
                    <w:ind w:left="360"/>
                    <w:rPr>
                      <w:lang w:val="en-US"/>
                    </w:rPr>
                  </w:pPr>
                  <w:r w:rsidRPr="00D34B1E">
                    <w:rPr>
                      <w:lang w:val="en-US"/>
                    </w:rPr>
                    <w:t>Today, we had a coordinator meeting to discuss the database issue.</w:t>
                  </w:r>
                </w:p>
                <w:p w:rsidR="00D34B1E" w:rsidRPr="00D34B1E" w:rsidRDefault="00D34B1E" w:rsidP="003C2E39">
                  <w:pPr>
                    <w:pStyle w:val="HTMLPreformatted"/>
                    <w:ind w:left="360"/>
                    <w:rPr>
                      <w:lang w:val="en-US"/>
                    </w:rPr>
                  </w:pPr>
                  <w:r w:rsidRPr="00D34B1E">
                    <w:rPr>
                      <w:lang w:val="en-US"/>
                    </w:rPr>
                    <w:t>And we concluded that we should have a database group, but not formed yet.</w:t>
                  </w:r>
                </w:p>
                <w:p w:rsidR="00D34B1E" w:rsidRPr="00D34B1E" w:rsidRDefault="00D34B1E" w:rsidP="003C2E39">
                  <w:pPr>
                    <w:pStyle w:val="HTMLPreformatted"/>
                    <w:ind w:left="360"/>
                    <w:rPr>
                      <w:lang w:val="en-US"/>
                    </w:rPr>
                  </w:pPr>
                  <w:r w:rsidRPr="00D34B1E">
                    <w:rPr>
                      <w:lang w:val="en-US"/>
                    </w:rPr>
                    <w:t>(I attached a slide shown in the coordinator meeting)</w:t>
                  </w:r>
                </w:p>
                <w:p w:rsidR="00D34B1E" w:rsidRPr="00D34B1E" w:rsidRDefault="00D34B1E" w:rsidP="003C2E39">
                  <w:pPr>
                    <w:pStyle w:val="HTMLPreformatted"/>
                    <w:rPr>
                      <w:lang w:val="en-US"/>
                    </w:rPr>
                  </w:pPr>
                </w:p>
                <w:p w:rsidR="00D34B1E" w:rsidRPr="00D34B1E" w:rsidRDefault="00D34B1E" w:rsidP="003C2E39">
                  <w:pPr>
                    <w:pStyle w:val="HTMLPreformatted"/>
                    <w:ind w:left="360"/>
                    <w:rPr>
                      <w:lang w:val="en-US"/>
                    </w:rPr>
                  </w:pPr>
                  <w:r w:rsidRPr="00D34B1E">
                    <w:rPr>
                      <w:lang w:val="en-US"/>
                    </w:rPr>
                    <w:t>As a first step to design and establish the database (DB) scheme, we need to know the requirements to the DB from each sub-detector.</w:t>
                  </w:r>
                </w:p>
                <w:p w:rsidR="00D34B1E" w:rsidRPr="00D34B1E" w:rsidRDefault="00D34B1E" w:rsidP="003C2E39">
                  <w:pPr>
                    <w:pStyle w:val="HTMLPreformatted"/>
                    <w:ind w:left="360"/>
                    <w:rPr>
                      <w:lang w:val="en-US"/>
                    </w:rPr>
                  </w:pPr>
                  <w:r w:rsidRPr="00D34B1E">
                    <w:rPr>
                      <w:lang w:val="en-US"/>
                    </w:rPr>
                    <w:t>For instance, what kind of data has to be stored, how large it is, how frequently access to the DB, etc. Could you discuss this issue in you group and report to me your requirements.</w:t>
                  </w:r>
                </w:p>
                <w:p w:rsidR="00D34B1E" w:rsidRPr="00D34B1E" w:rsidRDefault="00D34B1E" w:rsidP="003C2E39">
                  <w:pPr>
                    <w:pStyle w:val="HTMLPreformatted"/>
                    <w:ind w:left="360"/>
                    <w:rPr>
                      <w:lang w:val="en-US"/>
                    </w:rPr>
                  </w:pPr>
                  <w:r w:rsidRPr="00D34B1E">
                    <w:rPr>
                      <w:lang w:val="en-US"/>
                    </w:rPr>
                    <w:t>I think that the current Belle database used in offline analysis will helps you to start the discussion in your group.</w:t>
                  </w:r>
                </w:p>
                <w:p w:rsidR="00D34B1E" w:rsidRPr="00D34B1E" w:rsidRDefault="00D34B1E" w:rsidP="003C2E39">
                  <w:pPr>
                    <w:pStyle w:val="HTMLPreformatted"/>
                    <w:ind w:left="360"/>
                    <w:rPr>
                      <w:lang w:val="en-US"/>
                    </w:rPr>
                  </w:pPr>
                  <w:r w:rsidRPr="00D34B1E">
                    <w:rPr>
                      <w:lang w:val="en-US"/>
                    </w:rPr>
                    <w:t>And please assign (a) responsible person(s) who can work on this issue.</w:t>
                  </w:r>
                </w:p>
                <w:p w:rsidR="00D34B1E" w:rsidRPr="00D34B1E" w:rsidRDefault="00D34B1E" w:rsidP="003C2E39">
                  <w:pPr>
                    <w:pStyle w:val="HTMLPreformatted"/>
                    <w:rPr>
                      <w:lang w:val="en-US"/>
                    </w:rPr>
                  </w:pPr>
                </w:p>
                <w:p w:rsidR="00D34B1E" w:rsidRPr="00D34B1E" w:rsidRDefault="00D34B1E" w:rsidP="003C2E39">
                  <w:pPr>
                    <w:pStyle w:val="HTMLPreformatted"/>
                    <w:ind w:left="360"/>
                    <w:rPr>
                      <w:lang w:val="en-US"/>
                    </w:rPr>
                  </w:pPr>
                  <w:r w:rsidRPr="00D34B1E">
                    <w:rPr>
                      <w:lang w:val="en-US"/>
                    </w:rPr>
                    <w:t>I would like to set the deadline to the September 6th (Mon), 2010. 17:00PM (JST) sharp. I believe that each group has at least one meeting by that time.</w:t>
                  </w:r>
                </w:p>
                <w:p w:rsidR="00D34B1E" w:rsidRPr="00D34B1E" w:rsidRDefault="00D34B1E" w:rsidP="003C2E39">
                  <w:pPr>
                    <w:pStyle w:val="HTMLPreformatted"/>
                    <w:rPr>
                      <w:lang w:val="en-US"/>
                    </w:rPr>
                  </w:pPr>
                </w:p>
                <w:p w:rsidR="00D34B1E" w:rsidRPr="00DB686C" w:rsidRDefault="00D34B1E" w:rsidP="003C2E39">
                  <w:pPr>
                    <w:pStyle w:val="HTMLPreformatted"/>
                    <w:rPr>
                      <w:lang w:val="en-US"/>
                    </w:rPr>
                  </w:pPr>
                </w:p>
              </w:tc>
            </w:tr>
          </w:tbl>
          <w:p w:rsidR="00D34B1E" w:rsidRPr="00DB686C" w:rsidRDefault="00D34B1E" w:rsidP="003C2E39">
            <w:pPr>
              <w:spacing w:before="100" w:beforeAutospacing="1" w:after="100" w:afterAutospacing="1"/>
              <w:rPr>
                <w:sz w:val="20"/>
                <w:szCs w:val="20"/>
                <w:lang w:val="en-US"/>
              </w:rPr>
            </w:pPr>
          </w:p>
        </w:tc>
      </w:tr>
    </w:tbl>
    <w:p w:rsidR="00D34B1E" w:rsidRDefault="003C2E39" w:rsidP="003C2E39">
      <w:pPr>
        <w:rPr>
          <w:rFonts w:ascii="Helvetica" w:hAnsi="Helvetica"/>
          <w:lang w:val="en-GB"/>
        </w:rPr>
      </w:pPr>
      <w:r>
        <w:rPr>
          <w:rFonts w:ascii="Helvetica" w:hAnsi="Helvetica"/>
          <w:lang w:val="en-GB"/>
        </w:rPr>
        <w:lastRenderedPageBreak/>
        <w:tab/>
      </w:r>
    </w:p>
    <w:p w:rsidR="00EB3DE3" w:rsidRPr="003C2E39" w:rsidRDefault="00EB3DE3" w:rsidP="003C2E39">
      <w:pPr>
        <w:ind w:left="708"/>
        <w:rPr>
          <w:rFonts w:ascii="Helvetica" w:hAnsi="Helvetica"/>
          <w:lang w:val="en-GB"/>
        </w:rPr>
      </w:pPr>
      <w:r w:rsidRPr="003C2E39">
        <w:rPr>
          <w:rFonts w:ascii="Helvetica" w:hAnsi="Helvetica"/>
          <w:lang w:val="en-GB"/>
        </w:rPr>
        <w:t xml:space="preserve">Clearly we need such a database for alignment, pedestals, configuration data and power supply data (and more). In addition we should nominate a person responsible for slow control and configuration database. It was proposed to do this in our next meeting in Valencia. Till then Hans-Günther will stay in contact with </w:t>
      </w:r>
      <w:proofErr w:type="spellStart"/>
      <w:r w:rsidRPr="003C2E39">
        <w:rPr>
          <w:rFonts w:ascii="Helvetica" w:hAnsi="Helvetica"/>
          <w:lang w:val="en-GB"/>
        </w:rPr>
        <w:t>Takanori</w:t>
      </w:r>
      <w:proofErr w:type="spellEnd"/>
      <w:r w:rsidRPr="003C2E39">
        <w:rPr>
          <w:rFonts w:ascii="Helvetica" w:hAnsi="Helvetica"/>
          <w:lang w:val="en-GB"/>
        </w:rPr>
        <w:t xml:space="preserve"> Hara. </w:t>
      </w:r>
    </w:p>
    <w:p w:rsidR="00342E88" w:rsidRPr="003C2E39" w:rsidRDefault="00EB3DE3" w:rsidP="003C2E39">
      <w:pPr>
        <w:ind w:left="708"/>
        <w:rPr>
          <w:rFonts w:ascii="Helvetica" w:hAnsi="Helvetica"/>
          <w:lang w:val="en-GB"/>
        </w:rPr>
      </w:pPr>
      <w:r w:rsidRPr="003C2E39">
        <w:rPr>
          <w:rFonts w:ascii="Helvetica" w:hAnsi="Helvetica"/>
          <w:lang w:val="en-GB"/>
        </w:rPr>
        <w:t xml:space="preserve">Most of the volume will be the pedestal data, it is estimated that 10 bits per pixel are needed. Conservatively we assume 16 bit, </w:t>
      </w:r>
      <w:r w:rsidR="00DB686C">
        <w:rPr>
          <w:rFonts w:ascii="Helvetica" w:hAnsi="Helvetica"/>
          <w:lang w:val="en-GB"/>
        </w:rPr>
        <w:t>8</w:t>
      </w:r>
      <w:r w:rsidR="00342E88" w:rsidRPr="003C2E39">
        <w:rPr>
          <w:rFonts w:ascii="Helvetica" w:hAnsi="Helvetica"/>
          <w:lang w:val="en-GB"/>
        </w:rPr>
        <w:t>x10</w:t>
      </w:r>
      <w:r w:rsidR="00342E88" w:rsidRPr="00DB686C">
        <w:rPr>
          <w:rFonts w:ascii="Helvetica" w:hAnsi="Helvetica"/>
          <w:vertAlign w:val="superscript"/>
          <w:lang w:val="en-GB"/>
        </w:rPr>
        <w:t>6</w:t>
      </w:r>
      <w:r w:rsidR="00342E88" w:rsidRPr="003C2E39">
        <w:rPr>
          <w:rFonts w:ascii="Helvetica" w:hAnsi="Helvetica"/>
          <w:lang w:val="en-GB"/>
        </w:rPr>
        <w:t xml:space="preserve"> pixels. </w:t>
      </w:r>
    </w:p>
    <w:p w:rsidR="00342E88" w:rsidRPr="003C2E39" w:rsidRDefault="00342E88" w:rsidP="003C2E39">
      <w:pPr>
        <w:ind w:left="708"/>
        <w:rPr>
          <w:rFonts w:ascii="Helvetica" w:hAnsi="Helvetica"/>
          <w:lang w:val="en-GB"/>
        </w:rPr>
      </w:pPr>
      <w:r w:rsidRPr="003C2E39">
        <w:rPr>
          <w:rFonts w:ascii="Helvetica" w:hAnsi="Helvetica"/>
          <w:lang w:val="en-GB"/>
        </w:rPr>
        <w:t>The access frequency depends on the pedestal update scheme. Pedestal updating would require frequent readout of the pedestal values for monitoring and logging. To be defined.</w:t>
      </w:r>
    </w:p>
    <w:p w:rsidR="00342E88" w:rsidRDefault="00342E88" w:rsidP="00342E88">
      <w:pPr>
        <w:ind w:left="708"/>
        <w:rPr>
          <w:rFonts w:ascii="Helvetica" w:hAnsi="Helvetica"/>
          <w:lang w:val="en-GB"/>
        </w:rPr>
      </w:pPr>
    </w:p>
    <w:p w:rsidR="00342E88" w:rsidRPr="003C2E39" w:rsidRDefault="00342E88" w:rsidP="003C2E39">
      <w:pPr>
        <w:pStyle w:val="ListParagraph"/>
        <w:numPr>
          <w:ilvl w:val="0"/>
          <w:numId w:val="16"/>
        </w:numPr>
        <w:rPr>
          <w:rFonts w:ascii="Helvetica" w:hAnsi="Helvetica"/>
          <w:lang w:val="en-GB"/>
        </w:rPr>
      </w:pPr>
      <w:r w:rsidRPr="003C2E39">
        <w:rPr>
          <w:rFonts w:ascii="Helvetica" w:hAnsi="Helvetica"/>
          <w:lang w:val="en-GB"/>
        </w:rPr>
        <w:t xml:space="preserve">Elsa status: (Julia </w:t>
      </w:r>
      <w:proofErr w:type="spellStart"/>
      <w:r w:rsidRPr="003C2E39">
        <w:rPr>
          <w:rFonts w:ascii="Helvetica" w:hAnsi="Helvetica"/>
          <w:lang w:val="en-GB"/>
        </w:rPr>
        <w:t>Furletova</w:t>
      </w:r>
      <w:proofErr w:type="spellEnd"/>
      <w:r w:rsidRPr="003C2E39">
        <w:rPr>
          <w:rFonts w:ascii="Helvetica" w:hAnsi="Helvetica"/>
          <w:lang w:val="en-GB"/>
        </w:rPr>
        <w:t xml:space="preserve">): Stages and pin diodes are installed. Next week the commissioning of the </w:t>
      </w:r>
      <w:proofErr w:type="spellStart"/>
      <w:r w:rsidRPr="003C2E39">
        <w:rPr>
          <w:rFonts w:ascii="Helvetica" w:hAnsi="Helvetica"/>
          <w:lang w:val="en-GB"/>
        </w:rPr>
        <w:t>linac</w:t>
      </w:r>
      <w:proofErr w:type="spellEnd"/>
      <w:r w:rsidRPr="003C2E39">
        <w:rPr>
          <w:rFonts w:ascii="Helvetica" w:hAnsi="Helvetica"/>
          <w:lang w:val="en-GB"/>
        </w:rPr>
        <w:t xml:space="preserve"> (After repair</w:t>
      </w:r>
      <w:r w:rsidR="00A85C66" w:rsidRPr="003C2E39">
        <w:rPr>
          <w:rFonts w:ascii="Helvetica" w:hAnsi="Helvetica"/>
          <w:lang w:val="en-GB"/>
        </w:rPr>
        <w:t xml:space="preserve"> of the RF) can start. Hopefully</w:t>
      </w:r>
      <w:r w:rsidRPr="003C2E39">
        <w:rPr>
          <w:rFonts w:ascii="Helvetica" w:hAnsi="Helvetica"/>
          <w:lang w:val="en-GB"/>
        </w:rPr>
        <w:t xml:space="preserve"> ELSA will be operational in a few weeks. However part of the system is new and new problems may</w:t>
      </w:r>
      <w:r w:rsidR="00A85C66" w:rsidRPr="003C2E39">
        <w:rPr>
          <w:rFonts w:ascii="Helvetica" w:hAnsi="Helvetica"/>
          <w:lang w:val="en-GB"/>
        </w:rPr>
        <w:t xml:space="preserve"> reveal. We need to be aware</w:t>
      </w:r>
      <w:r w:rsidRPr="003C2E39">
        <w:rPr>
          <w:rFonts w:ascii="Helvetica" w:hAnsi="Helvetica"/>
          <w:lang w:val="en-GB"/>
        </w:rPr>
        <w:t xml:space="preserve"> </w:t>
      </w:r>
      <w:r w:rsidR="00A85C66" w:rsidRPr="003C2E39">
        <w:rPr>
          <w:rFonts w:ascii="Helvetica" w:hAnsi="Helvetica"/>
          <w:lang w:val="en-GB"/>
        </w:rPr>
        <w:t xml:space="preserve">that </w:t>
      </w:r>
      <w:r w:rsidRPr="003C2E39">
        <w:rPr>
          <w:rFonts w:ascii="Helvetica" w:hAnsi="Helvetica"/>
          <w:lang w:val="en-GB"/>
        </w:rPr>
        <w:t>the irradiation crew (Andreas Ritter, Peter Müller) need time for planning and preparation.</w:t>
      </w:r>
    </w:p>
    <w:p w:rsidR="00342E88" w:rsidRDefault="00342E88" w:rsidP="00342E88">
      <w:pPr>
        <w:ind w:left="708"/>
        <w:rPr>
          <w:rFonts w:ascii="Helvetica" w:hAnsi="Helvetica"/>
          <w:lang w:val="en-GB"/>
        </w:rPr>
      </w:pPr>
    </w:p>
    <w:p w:rsidR="00545B07" w:rsidRPr="003C2E39" w:rsidRDefault="00D34B1E" w:rsidP="003C2E39">
      <w:pPr>
        <w:pStyle w:val="ListParagraph"/>
        <w:numPr>
          <w:ilvl w:val="0"/>
          <w:numId w:val="16"/>
        </w:numPr>
        <w:rPr>
          <w:rFonts w:ascii="Helvetica" w:hAnsi="Helvetica"/>
          <w:lang w:val="en-GB"/>
        </w:rPr>
      </w:pPr>
      <w:r w:rsidRPr="003C2E39">
        <w:rPr>
          <w:rFonts w:ascii="Helvetica" w:hAnsi="Helvetica"/>
          <w:lang w:val="en-GB"/>
        </w:rPr>
        <w:t>Next meeting: September 14</w:t>
      </w:r>
      <w:r w:rsidR="003D10A1" w:rsidRPr="003C2E39">
        <w:rPr>
          <w:rFonts w:ascii="Helvetica" w:hAnsi="Helvetica"/>
          <w:lang w:val="en-GB"/>
        </w:rPr>
        <w:t>, 2010</w:t>
      </w:r>
      <w:r w:rsidR="00545B07" w:rsidRPr="003C2E39">
        <w:rPr>
          <w:rFonts w:ascii="Helvetica" w:hAnsi="Helvetica"/>
          <w:lang w:val="en-GB"/>
        </w:rPr>
        <w:t>, 10:00</w:t>
      </w:r>
    </w:p>
    <w:p w:rsidR="00545B07" w:rsidRDefault="00545B07" w:rsidP="00545B07">
      <w:pPr>
        <w:ind w:left="708"/>
        <w:rPr>
          <w:rFonts w:ascii="Helvetica" w:hAnsi="Helvetica"/>
          <w:lang w:val="en-GB"/>
        </w:rPr>
      </w:pPr>
    </w:p>
    <w:p w:rsidR="00545B07" w:rsidRDefault="00545B07" w:rsidP="00545B07">
      <w:pPr>
        <w:rPr>
          <w:rFonts w:ascii="Helvetica" w:hAnsi="Helvetica"/>
          <w:lang w:val="en-GB"/>
        </w:rPr>
      </w:pPr>
    </w:p>
    <w:p w:rsidR="009A66C2" w:rsidRPr="009A66C2" w:rsidRDefault="009A66C2" w:rsidP="009A66C2">
      <w:pPr>
        <w:ind w:left="708"/>
        <w:rPr>
          <w:rFonts w:ascii="Helvetica" w:hAnsi="Helvetica"/>
          <w:lang w:val="en-GB"/>
        </w:rPr>
      </w:pPr>
    </w:p>
    <w:sectPr w:rsidR="009A66C2" w:rsidRPr="009A66C2" w:rsidSect="0020357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C38"/>
    <w:multiLevelType w:val="multilevel"/>
    <w:tmpl w:val="76B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B0053"/>
    <w:multiLevelType w:val="hybridMultilevel"/>
    <w:tmpl w:val="4CCC8FAA"/>
    <w:lvl w:ilvl="0" w:tplc="4E50E29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
    <w:nsid w:val="2AD90600"/>
    <w:multiLevelType w:val="multilevel"/>
    <w:tmpl w:val="BC7A361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16AB7"/>
    <w:multiLevelType w:val="hybridMultilevel"/>
    <w:tmpl w:val="9E20B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09B6F10"/>
    <w:multiLevelType w:val="multilevel"/>
    <w:tmpl w:val="84C4F6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0F4EA3"/>
    <w:multiLevelType w:val="hybridMultilevel"/>
    <w:tmpl w:val="FCACEE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B739D7"/>
    <w:multiLevelType w:val="hybridMultilevel"/>
    <w:tmpl w:val="8A0C922A"/>
    <w:lvl w:ilvl="0" w:tplc="04070011">
      <w:start w:val="1"/>
      <w:numFmt w:val="decimal"/>
      <w:lvlText w:val="%1)"/>
      <w:lvlJc w:val="left"/>
      <w:pPr>
        <w:tabs>
          <w:tab w:val="num" w:pos="720"/>
        </w:tabs>
        <w:ind w:left="720" w:hanging="360"/>
      </w:pPr>
      <w:rPr>
        <w:rFonts w:hint="default"/>
      </w:rPr>
    </w:lvl>
    <w:lvl w:ilvl="1" w:tplc="F3C0B2BC">
      <w:start w:val="1"/>
      <w:numFmt w:val="bullet"/>
      <w:lvlText w:val="-"/>
      <w:lvlJc w:val="left"/>
      <w:pPr>
        <w:tabs>
          <w:tab w:val="num" w:pos="1440"/>
        </w:tabs>
        <w:ind w:left="1440" w:hanging="360"/>
      </w:pPr>
      <w:rPr>
        <w:rFonts w:ascii="Helvetica" w:eastAsia="MS Mincho" w:hAnsi="Helvetica" w:cs="Helvetica" w:hint="default"/>
      </w:rPr>
    </w:lvl>
    <w:lvl w:ilvl="2" w:tplc="C63EEA48">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97F6DF9"/>
    <w:multiLevelType w:val="multilevel"/>
    <w:tmpl w:val="68F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F92171"/>
    <w:multiLevelType w:val="hybridMultilevel"/>
    <w:tmpl w:val="92428406"/>
    <w:lvl w:ilvl="0" w:tplc="650E4C54">
      <w:start w:val="1"/>
      <w:numFmt w:val="bullet"/>
      <w:lvlText w:val=""/>
      <w:lvlJc w:val="left"/>
      <w:pPr>
        <w:tabs>
          <w:tab w:val="num" w:pos="720"/>
        </w:tabs>
        <w:ind w:left="720" w:hanging="360"/>
      </w:pPr>
      <w:rPr>
        <w:rFonts w:ascii="Wingdings" w:eastAsia="MS Mincho"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DD5301D"/>
    <w:multiLevelType w:val="hybridMultilevel"/>
    <w:tmpl w:val="249CC3C8"/>
    <w:lvl w:ilvl="0" w:tplc="7E2498BE">
      <w:start w:val="4"/>
      <w:numFmt w:val="bullet"/>
      <w:lvlText w:val="-"/>
      <w:lvlJc w:val="left"/>
      <w:pPr>
        <w:tabs>
          <w:tab w:val="num" w:pos="720"/>
        </w:tabs>
        <w:ind w:left="720" w:hanging="360"/>
      </w:pPr>
      <w:rPr>
        <w:rFonts w:ascii="Helvetica" w:eastAsia="MS Mincho" w:hAnsi="Helvetica" w:cs="Helvetic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6677E06"/>
    <w:multiLevelType w:val="multilevel"/>
    <w:tmpl w:val="E22A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14C64"/>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2">
    <w:nsid w:val="5E146512"/>
    <w:multiLevelType w:val="hybridMultilevel"/>
    <w:tmpl w:val="4F4ECE32"/>
    <w:lvl w:ilvl="0" w:tplc="C570E68C">
      <w:start w:val="35"/>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3">
    <w:nsid w:val="6039294C"/>
    <w:multiLevelType w:val="hybridMultilevel"/>
    <w:tmpl w:val="488A51C4"/>
    <w:lvl w:ilvl="0" w:tplc="DCDEAFFE">
      <w:start w:val="37"/>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4B00E7D"/>
    <w:multiLevelType w:val="hybridMultilevel"/>
    <w:tmpl w:val="1A4C4DDC"/>
    <w:lvl w:ilvl="0" w:tplc="0407000F">
      <w:start w:val="1"/>
      <w:numFmt w:val="decimal"/>
      <w:lvlText w:val="%1."/>
      <w:lvlJc w:val="left"/>
      <w:pPr>
        <w:tabs>
          <w:tab w:val="num" w:pos="900"/>
        </w:tabs>
        <w:ind w:left="90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4C515BC"/>
    <w:multiLevelType w:val="hybridMultilevel"/>
    <w:tmpl w:val="A8BCC940"/>
    <w:lvl w:ilvl="0" w:tplc="04070011">
      <w:start w:val="1"/>
      <w:numFmt w:val="decimal"/>
      <w:lvlText w:val="%1)"/>
      <w:lvlJc w:val="left"/>
      <w:pPr>
        <w:tabs>
          <w:tab w:val="num" w:pos="720"/>
        </w:tabs>
        <w:ind w:left="720" w:hanging="360"/>
      </w:pPr>
      <w:rPr>
        <w:rFonts w:hint="default"/>
      </w:rPr>
    </w:lvl>
    <w:lvl w:ilvl="1" w:tplc="0148A17E">
      <w:start w:val="22"/>
      <w:numFmt w:val="bullet"/>
      <w:lvlText w:val="-"/>
      <w:lvlJc w:val="left"/>
      <w:pPr>
        <w:tabs>
          <w:tab w:val="num" w:pos="1440"/>
        </w:tabs>
        <w:ind w:left="1440" w:hanging="360"/>
      </w:pPr>
      <w:rPr>
        <w:rFonts w:ascii="Helvetica" w:eastAsia="MS Mincho" w:hAnsi="Helvetica" w:cs="Helvetica" w:hint="default"/>
      </w:rPr>
    </w:lvl>
    <w:lvl w:ilvl="2" w:tplc="1FD21C6E">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3FD7A6D"/>
    <w:multiLevelType w:val="hybridMultilevel"/>
    <w:tmpl w:val="E07A2910"/>
    <w:lvl w:ilvl="0" w:tplc="04070005">
      <w:start w:val="1"/>
      <w:numFmt w:val="bullet"/>
      <w:lvlText w:val=""/>
      <w:lvlJc w:val="left"/>
      <w:pPr>
        <w:tabs>
          <w:tab w:val="num" w:pos="900"/>
        </w:tabs>
        <w:ind w:left="90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9"/>
  </w:num>
  <w:num w:numId="4">
    <w:abstractNumId w:val="6"/>
  </w:num>
  <w:num w:numId="5">
    <w:abstractNumId w:val="15"/>
  </w:num>
  <w:num w:numId="6">
    <w:abstractNumId w:val="14"/>
  </w:num>
  <w:num w:numId="7">
    <w:abstractNumId w:val="13"/>
  </w:num>
  <w:num w:numId="8">
    <w:abstractNumId w:val="2"/>
  </w:num>
  <w:num w:numId="9">
    <w:abstractNumId w:val="4"/>
  </w:num>
  <w:num w:numId="10">
    <w:abstractNumId w:val="11"/>
  </w:num>
  <w:num w:numId="11">
    <w:abstractNumId w:val="12"/>
  </w:num>
  <w:num w:numId="12">
    <w:abstractNumId w:val="1"/>
  </w:num>
  <w:num w:numId="13">
    <w:abstractNumId w:val="7"/>
  </w:num>
  <w:num w:numId="14">
    <w:abstractNumId w:val="0"/>
  </w:num>
  <w:num w:numId="15">
    <w:abstractNumId w:val="10"/>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FELayout/>
  </w:compat>
  <w:rsids>
    <w:rsidRoot w:val="00332D40"/>
    <w:rsid w:val="00004889"/>
    <w:rsid w:val="0000682A"/>
    <w:rsid w:val="000109DC"/>
    <w:rsid w:val="00015C68"/>
    <w:rsid w:val="00015E80"/>
    <w:rsid w:val="00016068"/>
    <w:rsid w:val="00016D7A"/>
    <w:rsid w:val="00020999"/>
    <w:rsid w:val="00021290"/>
    <w:rsid w:val="00021905"/>
    <w:rsid w:val="00024F92"/>
    <w:rsid w:val="00035B34"/>
    <w:rsid w:val="00042095"/>
    <w:rsid w:val="0004619F"/>
    <w:rsid w:val="000472FD"/>
    <w:rsid w:val="00050364"/>
    <w:rsid w:val="00054A9C"/>
    <w:rsid w:val="00055AAF"/>
    <w:rsid w:val="00055E1F"/>
    <w:rsid w:val="0006146C"/>
    <w:rsid w:val="00065E35"/>
    <w:rsid w:val="00073872"/>
    <w:rsid w:val="0007499E"/>
    <w:rsid w:val="00081757"/>
    <w:rsid w:val="00084F55"/>
    <w:rsid w:val="00093DCF"/>
    <w:rsid w:val="000948DC"/>
    <w:rsid w:val="000A07D5"/>
    <w:rsid w:val="000A1A01"/>
    <w:rsid w:val="000A2972"/>
    <w:rsid w:val="000A3EFD"/>
    <w:rsid w:val="000A41E1"/>
    <w:rsid w:val="000A5B99"/>
    <w:rsid w:val="000A689C"/>
    <w:rsid w:val="000B1579"/>
    <w:rsid w:val="000B661B"/>
    <w:rsid w:val="000C547B"/>
    <w:rsid w:val="000C56DC"/>
    <w:rsid w:val="000C63EC"/>
    <w:rsid w:val="000C64FD"/>
    <w:rsid w:val="000C708A"/>
    <w:rsid w:val="000D04D9"/>
    <w:rsid w:val="000D180A"/>
    <w:rsid w:val="000D3185"/>
    <w:rsid w:val="000E0A50"/>
    <w:rsid w:val="000E2468"/>
    <w:rsid w:val="000E36A1"/>
    <w:rsid w:val="000E4DA4"/>
    <w:rsid w:val="000E60A4"/>
    <w:rsid w:val="000F02A0"/>
    <w:rsid w:val="000F76D8"/>
    <w:rsid w:val="00100A4B"/>
    <w:rsid w:val="00101940"/>
    <w:rsid w:val="00103B01"/>
    <w:rsid w:val="00107E99"/>
    <w:rsid w:val="00114B54"/>
    <w:rsid w:val="001179E5"/>
    <w:rsid w:val="00120390"/>
    <w:rsid w:val="00120522"/>
    <w:rsid w:val="0012089D"/>
    <w:rsid w:val="00120BFC"/>
    <w:rsid w:val="0012477D"/>
    <w:rsid w:val="001249C4"/>
    <w:rsid w:val="00125228"/>
    <w:rsid w:val="001252AB"/>
    <w:rsid w:val="0012675D"/>
    <w:rsid w:val="00131A67"/>
    <w:rsid w:val="0013762D"/>
    <w:rsid w:val="0014065E"/>
    <w:rsid w:val="0014361F"/>
    <w:rsid w:val="0014773F"/>
    <w:rsid w:val="00147D6D"/>
    <w:rsid w:val="001517F6"/>
    <w:rsid w:val="00151E6E"/>
    <w:rsid w:val="001520B9"/>
    <w:rsid w:val="001532E8"/>
    <w:rsid w:val="001543CD"/>
    <w:rsid w:val="0015633B"/>
    <w:rsid w:val="00156537"/>
    <w:rsid w:val="001604BA"/>
    <w:rsid w:val="001613AF"/>
    <w:rsid w:val="00161EF6"/>
    <w:rsid w:val="00163DB7"/>
    <w:rsid w:val="00164325"/>
    <w:rsid w:val="0016510C"/>
    <w:rsid w:val="001657EE"/>
    <w:rsid w:val="001679F9"/>
    <w:rsid w:val="0017190A"/>
    <w:rsid w:val="0017334D"/>
    <w:rsid w:val="00175D29"/>
    <w:rsid w:val="00176C82"/>
    <w:rsid w:val="0018142D"/>
    <w:rsid w:val="001823D0"/>
    <w:rsid w:val="00185CF1"/>
    <w:rsid w:val="001865B2"/>
    <w:rsid w:val="00187C58"/>
    <w:rsid w:val="00190E13"/>
    <w:rsid w:val="00197FBD"/>
    <w:rsid w:val="001A0837"/>
    <w:rsid w:val="001A2011"/>
    <w:rsid w:val="001A5F42"/>
    <w:rsid w:val="001A6719"/>
    <w:rsid w:val="001A79E0"/>
    <w:rsid w:val="001B0E5D"/>
    <w:rsid w:val="001B1ABC"/>
    <w:rsid w:val="001B29C8"/>
    <w:rsid w:val="001B4872"/>
    <w:rsid w:val="001B5512"/>
    <w:rsid w:val="001B6F11"/>
    <w:rsid w:val="001C017F"/>
    <w:rsid w:val="001C085F"/>
    <w:rsid w:val="001C0BBC"/>
    <w:rsid w:val="001C43BF"/>
    <w:rsid w:val="001C4D90"/>
    <w:rsid w:val="001C5D4A"/>
    <w:rsid w:val="001C6710"/>
    <w:rsid w:val="001D258F"/>
    <w:rsid w:val="001D4AB6"/>
    <w:rsid w:val="001D56FF"/>
    <w:rsid w:val="001D69A2"/>
    <w:rsid w:val="001E1326"/>
    <w:rsid w:val="001E1A05"/>
    <w:rsid w:val="001E2C17"/>
    <w:rsid w:val="001E3ACF"/>
    <w:rsid w:val="001E493B"/>
    <w:rsid w:val="001E4A87"/>
    <w:rsid w:val="001E533D"/>
    <w:rsid w:val="001E59CF"/>
    <w:rsid w:val="001F089B"/>
    <w:rsid w:val="001F35FD"/>
    <w:rsid w:val="001F4991"/>
    <w:rsid w:val="002009ED"/>
    <w:rsid w:val="0020202F"/>
    <w:rsid w:val="002032D0"/>
    <w:rsid w:val="00203578"/>
    <w:rsid w:val="0020469B"/>
    <w:rsid w:val="00204F54"/>
    <w:rsid w:val="00204F76"/>
    <w:rsid w:val="00206763"/>
    <w:rsid w:val="00210AA0"/>
    <w:rsid w:val="00211272"/>
    <w:rsid w:val="002134FB"/>
    <w:rsid w:val="00214EDE"/>
    <w:rsid w:val="00226479"/>
    <w:rsid w:val="00227033"/>
    <w:rsid w:val="00227E4D"/>
    <w:rsid w:val="00231926"/>
    <w:rsid w:val="00231CD9"/>
    <w:rsid w:val="00232261"/>
    <w:rsid w:val="00236F29"/>
    <w:rsid w:val="00241F98"/>
    <w:rsid w:val="002465C8"/>
    <w:rsid w:val="00251FC6"/>
    <w:rsid w:val="002536EA"/>
    <w:rsid w:val="002540DF"/>
    <w:rsid w:val="002541FC"/>
    <w:rsid w:val="0025465A"/>
    <w:rsid w:val="00256ED6"/>
    <w:rsid w:val="0026457F"/>
    <w:rsid w:val="002652A9"/>
    <w:rsid w:val="00267BA1"/>
    <w:rsid w:val="00267F97"/>
    <w:rsid w:val="00271EE2"/>
    <w:rsid w:val="002738AA"/>
    <w:rsid w:val="0027517E"/>
    <w:rsid w:val="002757AF"/>
    <w:rsid w:val="0028061F"/>
    <w:rsid w:val="00284F4A"/>
    <w:rsid w:val="00285550"/>
    <w:rsid w:val="002907FD"/>
    <w:rsid w:val="00291A38"/>
    <w:rsid w:val="002961F4"/>
    <w:rsid w:val="0029669F"/>
    <w:rsid w:val="002A0FCB"/>
    <w:rsid w:val="002A3729"/>
    <w:rsid w:val="002A5326"/>
    <w:rsid w:val="002A5566"/>
    <w:rsid w:val="002A6906"/>
    <w:rsid w:val="002B3C98"/>
    <w:rsid w:val="002B3D78"/>
    <w:rsid w:val="002B4ED2"/>
    <w:rsid w:val="002B677A"/>
    <w:rsid w:val="002C09C5"/>
    <w:rsid w:val="002C0CBB"/>
    <w:rsid w:val="002C0D7F"/>
    <w:rsid w:val="002C1065"/>
    <w:rsid w:val="002C4E39"/>
    <w:rsid w:val="002C7292"/>
    <w:rsid w:val="002C7464"/>
    <w:rsid w:val="002C7A25"/>
    <w:rsid w:val="002D0C08"/>
    <w:rsid w:val="002D0EE8"/>
    <w:rsid w:val="002D1FC0"/>
    <w:rsid w:val="002D241F"/>
    <w:rsid w:val="002D4572"/>
    <w:rsid w:val="002D54FC"/>
    <w:rsid w:val="002E421A"/>
    <w:rsid w:val="002E4BE2"/>
    <w:rsid w:val="002E5284"/>
    <w:rsid w:val="002E7196"/>
    <w:rsid w:val="002F0C04"/>
    <w:rsid w:val="002F19ED"/>
    <w:rsid w:val="002F1F23"/>
    <w:rsid w:val="002F4EC8"/>
    <w:rsid w:val="002F6876"/>
    <w:rsid w:val="002F6C0C"/>
    <w:rsid w:val="00302DC4"/>
    <w:rsid w:val="003054FC"/>
    <w:rsid w:val="00305D0C"/>
    <w:rsid w:val="0031468F"/>
    <w:rsid w:val="00314F4E"/>
    <w:rsid w:val="003154C2"/>
    <w:rsid w:val="00330690"/>
    <w:rsid w:val="00330804"/>
    <w:rsid w:val="00332D40"/>
    <w:rsid w:val="00333D9B"/>
    <w:rsid w:val="00335A24"/>
    <w:rsid w:val="00335C3A"/>
    <w:rsid w:val="003369B6"/>
    <w:rsid w:val="00336CF7"/>
    <w:rsid w:val="003379A8"/>
    <w:rsid w:val="003407C8"/>
    <w:rsid w:val="00340DF1"/>
    <w:rsid w:val="00342E88"/>
    <w:rsid w:val="003443C5"/>
    <w:rsid w:val="003456E4"/>
    <w:rsid w:val="00350706"/>
    <w:rsid w:val="003510CF"/>
    <w:rsid w:val="00351520"/>
    <w:rsid w:val="00352C05"/>
    <w:rsid w:val="00355551"/>
    <w:rsid w:val="003555F1"/>
    <w:rsid w:val="0035695C"/>
    <w:rsid w:val="00360482"/>
    <w:rsid w:val="0036071A"/>
    <w:rsid w:val="00360C78"/>
    <w:rsid w:val="00363B2C"/>
    <w:rsid w:val="0036591C"/>
    <w:rsid w:val="00365E90"/>
    <w:rsid w:val="00371856"/>
    <w:rsid w:val="003725ED"/>
    <w:rsid w:val="0037354F"/>
    <w:rsid w:val="00373B9F"/>
    <w:rsid w:val="003768A2"/>
    <w:rsid w:val="003779CE"/>
    <w:rsid w:val="00377E8A"/>
    <w:rsid w:val="00382309"/>
    <w:rsid w:val="00390A1C"/>
    <w:rsid w:val="00390C95"/>
    <w:rsid w:val="003919D9"/>
    <w:rsid w:val="00391DD7"/>
    <w:rsid w:val="00394C4F"/>
    <w:rsid w:val="003A2D96"/>
    <w:rsid w:val="003A6518"/>
    <w:rsid w:val="003B0C2E"/>
    <w:rsid w:val="003B0F4A"/>
    <w:rsid w:val="003B5972"/>
    <w:rsid w:val="003B6BCC"/>
    <w:rsid w:val="003B6CBE"/>
    <w:rsid w:val="003C051F"/>
    <w:rsid w:val="003C2E39"/>
    <w:rsid w:val="003C314A"/>
    <w:rsid w:val="003C3655"/>
    <w:rsid w:val="003C7F70"/>
    <w:rsid w:val="003D0D08"/>
    <w:rsid w:val="003D10A1"/>
    <w:rsid w:val="003D2D52"/>
    <w:rsid w:val="003E01F9"/>
    <w:rsid w:val="003E05D7"/>
    <w:rsid w:val="003E18C3"/>
    <w:rsid w:val="003E212E"/>
    <w:rsid w:val="003E3C51"/>
    <w:rsid w:val="003E66D4"/>
    <w:rsid w:val="003E7F45"/>
    <w:rsid w:val="003F3143"/>
    <w:rsid w:val="003F4F26"/>
    <w:rsid w:val="003F5E96"/>
    <w:rsid w:val="0040007B"/>
    <w:rsid w:val="00402659"/>
    <w:rsid w:val="004035A4"/>
    <w:rsid w:val="004043CA"/>
    <w:rsid w:val="00405734"/>
    <w:rsid w:val="004125CF"/>
    <w:rsid w:val="00412C29"/>
    <w:rsid w:val="00412C2B"/>
    <w:rsid w:val="0041346F"/>
    <w:rsid w:val="0042009B"/>
    <w:rsid w:val="0042251C"/>
    <w:rsid w:val="00424013"/>
    <w:rsid w:val="00425896"/>
    <w:rsid w:val="00425A23"/>
    <w:rsid w:val="00425D25"/>
    <w:rsid w:val="00426A79"/>
    <w:rsid w:val="00431C53"/>
    <w:rsid w:val="004323F5"/>
    <w:rsid w:val="00436103"/>
    <w:rsid w:val="0043799F"/>
    <w:rsid w:val="00437A48"/>
    <w:rsid w:val="00442A78"/>
    <w:rsid w:val="00442B8B"/>
    <w:rsid w:val="004524AF"/>
    <w:rsid w:val="00453748"/>
    <w:rsid w:val="004559D0"/>
    <w:rsid w:val="00456939"/>
    <w:rsid w:val="00461D3A"/>
    <w:rsid w:val="00464412"/>
    <w:rsid w:val="00465DCF"/>
    <w:rsid w:val="004664CC"/>
    <w:rsid w:val="004671CC"/>
    <w:rsid w:val="00470FF2"/>
    <w:rsid w:val="00471166"/>
    <w:rsid w:val="004734D5"/>
    <w:rsid w:val="00475E92"/>
    <w:rsid w:val="00484480"/>
    <w:rsid w:val="00484C8C"/>
    <w:rsid w:val="0049006C"/>
    <w:rsid w:val="00491BD1"/>
    <w:rsid w:val="00492FA0"/>
    <w:rsid w:val="00495342"/>
    <w:rsid w:val="004962DC"/>
    <w:rsid w:val="004A00AC"/>
    <w:rsid w:val="004A3154"/>
    <w:rsid w:val="004A6607"/>
    <w:rsid w:val="004B20C0"/>
    <w:rsid w:val="004B4A1A"/>
    <w:rsid w:val="004B5624"/>
    <w:rsid w:val="004B6D86"/>
    <w:rsid w:val="004B6FEC"/>
    <w:rsid w:val="004B765A"/>
    <w:rsid w:val="004B7FE0"/>
    <w:rsid w:val="004C216F"/>
    <w:rsid w:val="004C3CBE"/>
    <w:rsid w:val="004D1AB7"/>
    <w:rsid w:val="004D2703"/>
    <w:rsid w:val="004D52A4"/>
    <w:rsid w:val="004D6D84"/>
    <w:rsid w:val="004D74D5"/>
    <w:rsid w:val="004D77C8"/>
    <w:rsid w:val="004E0359"/>
    <w:rsid w:val="004E273F"/>
    <w:rsid w:val="004E3955"/>
    <w:rsid w:val="004E7C7E"/>
    <w:rsid w:val="004E7FD0"/>
    <w:rsid w:val="004F0CCC"/>
    <w:rsid w:val="004F3204"/>
    <w:rsid w:val="004F4F50"/>
    <w:rsid w:val="004F712A"/>
    <w:rsid w:val="004F7A7B"/>
    <w:rsid w:val="00500784"/>
    <w:rsid w:val="00503207"/>
    <w:rsid w:val="005039CD"/>
    <w:rsid w:val="00504BC4"/>
    <w:rsid w:val="005050F9"/>
    <w:rsid w:val="00505B5F"/>
    <w:rsid w:val="005112D9"/>
    <w:rsid w:val="00513B11"/>
    <w:rsid w:val="00515FCC"/>
    <w:rsid w:val="00516A2F"/>
    <w:rsid w:val="00517AE0"/>
    <w:rsid w:val="005232FE"/>
    <w:rsid w:val="00524556"/>
    <w:rsid w:val="0052466E"/>
    <w:rsid w:val="00525E21"/>
    <w:rsid w:val="0053002A"/>
    <w:rsid w:val="00544E04"/>
    <w:rsid w:val="00545B07"/>
    <w:rsid w:val="00546891"/>
    <w:rsid w:val="0055302C"/>
    <w:rsid w:val="005532C6"/>
    <w:rsid w:val="00554D79"/>
    <w:rsid w:val="00560781"/>
    <w:rsid w:val="0056080A"/>
    <w:rsid w:val="00560904"/>
    <w:rsid w:val="00561E79"/>
    <w:rsid w:val="005641B5"/>
    <w:rsid w:val="00564B28"/>
    <w:rsid w:val="005658EE"/>
    <w:rsid w:val="00566672"/>
    <w:rsid w:val="00567035"/>
    <w:rsid w:val="00570D3C"/>
    <w:rsid w:val="00575940"/>
    <w:rsid w:val="005769E0"/>
    <w:rsid w:val="005801AC"/>
    <w:rsid w:val="00582B38"/>
    <w:rsid w:val="0058328F"/>
    <w:rsid w:val="00590212"/>
    <w:rsid w:val="0059196B"/>
    <w:rsid w:val="005A0B90"/>
    <w:rsid w:val="005B06F9"/>
    <w:rsid w:val="005B2666"/>
    <w:rsid w:val="005B3510"/>
    <w:rsid w:val="005B4402"/>
    <w:rsid w:val="005C18F4"/>
    <w:rsid w:val="005C2B31"/>
    <w:rsid w:val="005C50D0"/>
    <w:rsid w:val="005C5DF8"/>
    <w:rsid w:val="005C70BA"/>
    <w:rsid w:val="005D3353"/>
    <w:rsid w:val="005D355D"/>
    <w:rsid w:val="005D3D1C"/>
    <w:rsid w:val="005D46FC"/>
    <w:rsid w:val="005E1C04"/>
    <w:rsid w:val="005E41D7"/>
    <w:rsid w:val="005E4D43"/>
    <w:rsid w:val="005E6D7C"/>
    <w:rsid w:val="005F2CCA"/>
    <w:rsid w:val="005F431E"/>
    <w:rsid w:val="005F60F2"/>
    <w:rsid w:val="005F6435"/>
    <w:rsid w:val="00602F7D"/>
    <w:rsid w:val="0060791B"/>
    <w:rsid w:val="006204F3"/>
    <w:rsid w:val="006215D8"/>
    <w:rsid w:val="006222AE"/>
    <w:rsid w:val="0062779A"/>
    <w:rsid w:val="00627CD2"/>
    <w:rsid w:val="00631278"/>
    <w:rsid w:val="006349CC"/>
    <w:rsid w:val="00644575"/>
    <w:rsid w:val="00646624"/>
    <w:rsid w:val="00647A28"/>
    <w:rsid w:val="00650589"/>
    <w:rsid w:val="00652AA1"/>
    <w:rsid w:val="006556F6"/>
    <w:rsid w:val="00657D2E"/>
    <w:rsid w:val="0066104A"/>
    <w:rsid w:val="006624E6"/>
    <w:rsid w:val="006633EC"/>
    <w:rsid w:val="006709D6"/>
    <w:rsid w:val="00673A04"/>
    <w:rsid w:val="0067500B"/>
    <w:rsid w:val="00676C92"/>
    <w:rsid w:val="006775B2"/>
    <w:rsid w:val="00677D38"/>
    <w:rsid w:val="00681FBC"/>
    <w:rsid w:val="0068310C"/>
    <w:rsid w:val="0068398A"/>
    <w:rsid w:val="00693A5A"/>
    <w:rsid w:val="00693D9C"/>
    <w:rsid w:val="006A0D1E"/>
    <w:rsid w:val="006A1832"/>
    <w:rsid w:val="006A2EE0"/>
    <w:rsid w:val="006A4C5D"/>
    <w:rsid w:val="006B1406"/>
    <w:rsid w:val="006B2146"/>
    <w:rsid w:val="006B250E"/>
    <w:rsid w:val="006B40A7"/>
    <w:rsid w:val="006B5473"/>
    <w:rsid w:val="006B6687"/>
    <w:rsid w:val="006B78D5"/>
    <w:rsid w:val="006C55F1"/>
    <w:rsid w:val="006C6651"/>
    <w:rsid w:val="006D09D3"/>
    <w:rsid w:val="006D2AE9"/>
    <w:rsid w:val="006D6AAE"/>
    <w:rsid w:val="006E0D9E"/>
    <w:rsid w:val="006E1D87"/>
    <w:rsid w:val="006E2ECD"/>
    <w:rsid w:val="006F2D7D"/>
    <w:rsid w:val="006F2DF4"/>
    <w:rsid w:val="006F451F"/>
    <w:rsid w:val="006F4A6C"/>
    <w:rsid w:val="006F7236"/>
    <w:rsid w:val="00702923"/>
    <w:rsid w:val="007044DA"/>
    <w:rsid w:val="00706612"/>
    <w:rsid w:val="00711B42"/>
    <w:rsid w:val="00711FC7"/>
    <w:rsid w:val="00713994"/>
    <w:rsid w:val="007227A7"/>
    <w:rsid w:val="0072437C"/>
    <w:rsid w:val="00726936"/>
    <w:rsid w:val="0072710F"/>
    <w:rsid w:val="0072748E"/>
    <w:rsid w:val="007317DB"/>
    <w:rsid w:val="00732515"/>
    <w:rsid w:val="00734408"/>
    <w:rsid w:val="0073469A"/>
    <w:rsid w:val="0073514F"/>
    <w:rsid w:val="00735505"/>
    <w:rsid w:val="00740002"/>
    <w:rsid w:val="00741325"/>
    <w:rsid w:val="00741AD0"/>
    <w:rsid w:val="0074646E"/>
    <w:rsid w:val="00746C76"/>
    <w:rsid w:val="00746D2D"/>
    <w:rsid w:val="00757989"/>
    <w:rsid w:val="00757AAB"/>
    <w:rsid w:val="00763510"/>
    <w:rsid w:val="00763DBE"/>
    <w:rsid w:val="00764637"/>
    <w:rsid w:val="00764D89"/>
    <w:rsid w:val="00765E0E"/>
    <w:rsid w:val="0076754A"/>
    <w:rsid w:val="0077202C"/>
    <w:rsid w:val="00773BF3"/>
    <w:rsid w:val="00777E49"/>
    <w:rsid w:val="00783CB8"/>
    <w:rsid w:val="0078590A"/>
    <w:rsid w:val="00785EF4"/>
    <w:rsid w:val="00786F7F"/>
    <w:rsid w:val="0078709A"/>
    <w:rsid w:val="007877FD"/>
    <w:rsid w:val="00787D5A"/>
    <w:rsid w:val="007903A0"/>
    <w:rsid w:val="0079701E"/>
    <w:rsid w:val="007973E9"/>
    <w:rsid w:val="007A1422"/>
    <w:rsid w:val="007A6FEF"/>
    <w:rsid w:val="007A7943"/>
    <w:rsid w:val="007B335E"/>
    <w:rsid w:val="007B35DA"/>
    <w:rsid w:val="007B4066"/>
    <w:rsid w:val="007B5179"/>
    <w:rsid w:val="007B7D12"/>
    <w:rsid w:val="007B7EC0"/>
    <w:rsid w:val="007C0490"/>
    <w:rsid w:val="007C3D0E"/>
    <w:rsid w:val="007C431C"/>
    <w:rsid w:val="007C4608"/>
    <w:rsid w:val="007C6B35"/>
    <w:rsid w:val="007C6E4B"/>
    <w:rsid w:val="007D0CC6"/>
    <w:rsid w:val="007D10D0"/>
    <w:rsid w:val="007D6B69"/>
    <w:rsid w:val="00802567"/>
    <w:rsid w:val="0080472B"/>
    <w:rsid w:val="008054F4"/>
    <w:rsid w:val="0081300F"/>
    <w:rsid w:val="00816942"/>
    <w:rsid w:val="00821A1C"/>
    <w:rsid w:val="00821AE4"/>
    <w:rsid w:val="00822614"/>
    <w:rsid w:val="00825688"/>
    <w:rsid w:val="0083590A"/>
    <w:rsid w:val="00835E2B"/>
    <w:rsid w:val="00850CEF"/>
    <w:rsid w:val="00852C31"/>
    <w:rsid w:val="00853783"/>
    <w:rsid w:val="0085509E"/>
    <w:rsid w:val="008626A2"/>
    <w:rsid w:val="008677CF"/>
    <w:rsid w:val="008679AA"/>
    <w:rsid w:val="008705A4"/>
    <w:rsid w:val="0087293A"/>
    <w:rsid w:val="008753B9"/>
    <w:rsid w:val="00875ACF"/>
    <w:rsid w:val="00876396"/>
    <w:rsid w:val="00876DA5"/>
    <w:rsid w:val="008864F0"/>
    <w:rsid w:val="00886C67"/>
    <w:rsid w:val="0089389C"/>
    <w:rsid w:val="0089697C"/>
    <w:rsid w:val="008976F6"/>
    <w:rsid w:val="008A0709"/>
    <w:rsid w:val="008A3C12"/>
    <w:rsid w:val="008A4AEB"/>
    <w:rsid w:val="008A4E76"/>
    <w:rsid w:val="008A5C90"/>
    <w:rsid w:val="008A7221"/>
    <w:rsid w:val="008A79D4"/>
    <w:rsid w:val="008B13EE"/>
    <w:rsid w:val="008B2156"/>
    <w:rsid w:val="008B2E70"/>
    <w:rsid w:val="008B3B9F"/>
    <w:rsid w:val="008B4826"/>
    <w:rsid w:val="008B6373"/>
    <w:rsid w:val="008B6ADD"/>
    <w:rsid w:val="008B71EC"/>
    <w:rsid w:val="008C4590"/>
    <w:rsid w:val="008C6A08"/>
    <w:rsid w:val="008D54D4"/>
    <w:rsid w:val="008E4610"/>
    <w:rsid w:val="008E554E"/>
    <w:rsid w:val="008E79FF"/>
    <w:rsid w:val="008F2CEF"/>
    <w:rsid w:val="008F2D8A"/>
    <w:rsid w:val="008F371F"/>
    <w:rsid w:val="008F3C2D"/>
    <w:rsid w:val="008F4CE8"/>
    <w:rsid w:val="008F7EA7"/>
    <w:rsid w:val="00902D16"/>
    <w:rsid w:val="009031D1"/>
    <w:rsid w:val="0090502E"/>
    <w:rsid w:val="009063A2"/>
    <w:rsid w:val="00911812"/>
    <w:rsid w:val="00912714"/>
    <w:rsid w:val="00913C49"/>
    <w:rsid w:val="00914CB8"/>
    <w:rsid w:val="00914D24"/>
    <w:rsid w:val="00915AE3"/>
    <w:rsid w:val="009165F5"/>
    <w:rsid w:val="00917B45"/>
    <w:rsid w:val="00917C19"/>
    <w:rsid w:val="00922C32"/>
    <w:rsid w:val="00924060"/>
    <w:rsid w:val="0092411E"/>
    <w:rsid w:val="009252EB"/>
    <w:rsid w:val="009276F3"/>
    <w:rsid w:val="009312CD"/>
    <w:rsid w:val="00931F67"/>
    <w:rsid w:val="00940412"/>
    <w:rsid w:val="0094449B"/>
    <w:rsid w:val="00944582"/>
    <w:rsid w:val="00950425"/>
    <w:rsid w:val="00950CCA"/>
    <w:rsid w:val="00951419"/>
    <w:rsid w:val="00951B5A"/>
    <w:rsid w:val="0095226B"/>
    <w:rsid w:val="0095296B"/>
    <w:rsid w:val="00964A01"/>
    <w:rsid w:val="00964F55"/>
    <w:rsid w:val="00973113"/>
    <w:rsid w:val="00974F86"/>
    <w:rsid w:val="00976B22"/>
    <w:rsid w:val="00977D35"/>
    <w:rsid w:val="00982ABF"/>
    <w:rsid w:val="009848D8"/>
    <w:rsid w:val="00991057"/>
    <w:rsid w:val="009911EE"/>
    <w:rsid w:val="00992F72"/>
    <w:rsid w:val="009A0BB6"/>
    <w:rsid w:val="009A47A2"/>
    <w:rsid w:val="009A5D15"/>
    <w:rsid w:val="009A5E15"/>
    <w:rsid w:val="009A64FD"/>
    <w:rsid w:val="009A66C2"/>
    <w:rsid w:val="009A689F"/>
    <w:rsid w:val="009A6962"/>
    <w:rsid w:val="009B38BC"/>
    <w:rsid w:val="009B5460"/>
    <w:rsid w:val="009B74CB"/>
    <w:rsid w:val="009C0B61"/>
    <w:rsid w:val="009C36FD"/>
    <w:rsid w:val="009C3B9C"/>
    <w:rsid w:val="009D0C69"/>
    <w:rsid w:val="009D28B0"/>
    <w:rsid w:val="009D32F1"/>
    <w:rsid w:val="009D4254"/>
    <w:rsid w:val="009D430B"/>
    <w:rsid w:val="009D5174"/>
    <w:rsid w:val="009D7530"/>
    <w:rsid w:val="009E01DE"/>
    <w:rsid w:val="009E1669"/>
    <w:rsid w:val="009F088C"/>
    <w:rsid w:val="009F08AF"/>
    <w:rsid w:val="009F316D"/>
    <w:rsid w:val="009F5444"/>
    <w:rsid w:val="009F756A"/>
    <w:rsid w:val="00A04C64"/>
    <w:rsid w:val="00A065BA"/>
    <w:rsid w:val="00A06769"/>
    <w:rsid w:val="00A136E1"/>
    <w:rsid w:val="00A15279"/>
    <w:rsid w:val="00A16126"/>
    <w:rsid w:val="00A1642E"/>
    <w:rsid w:val="00A23FDE"/>
    <w:rsid w:val="00A2475B"/>
    <w:rsid w:val="00A2672E"/>
    <w:rsid w:val="00A2689E"/>
    <w:rsid w:val="00A30DF7"/>
    <w:rsid w:val="00A33D6A"/>
    <w:rsid w:val="00A4157B"/>
    <w:rsid w:val="00A424F8"/>
    <w:rsid w:val="00A56000"/>
    <w:rsid w:val="00A568E3"/>
    <w:rsid w:val="00A61A44"/>
    <w:rsid w:val="00A62499"/>
    <w:rsid w:val="00A62E7F"/>
    <w:rsid w:val="00A62FD4"/>
    <w:rsid w:val="00A64A5E"/>
    <w:rsid w:val="00A6750E"/>
    <w:rsid w:val="00A704EE"/>
    <w:rsid w:val="00A70AD4"/>
    <w:rsid w:val="00A71AB4"/>
    <w:rsid w:val="00A8051C"/>
    <w:rsid w:val="00A82A7F"/>
    <w:rsid w:val="00A84EF4"/>
    <w:rsid w:val="00A85C66"/>
    <w:rsid w:val="00A862D7"/>
    <w:rsid w:val="00A877A7"/>
    <w:rsid w:val="00A91260"/>
    <w:rsid w:val="00A91659"/>
    <w:rsid w:val="00A93935"/>
    <w:rsid w:val="00A9759B"/>
    <w:rsid w:val="00AA0742"/>
    <w:rsid w:val="00AA12A4"/>
    <w:rsid w:val="00AA32ED"/>
    <w:rsid w:val="00AA3CC0"/>
    <w:rsid w:val="00AA5C0D"/>
    <w:rsid w:val="00AA5D76"/>
    <w:rsid w:val="00AA7522"/>
    <w:rsid w:val="00AC04A0"/>
    <w:rsid w:val="00AC06E6"/>
    <w:rsid w:val="00AC21A3"/>
    <w:rsid w:val="00AC241D"/>
    <w:rsid w:val="00AC7B35"/>
    <w:rsid w:val="00AD3764"/>
    <w:rsid w:val="00AD491F"/>
    <w:rsid w:val="00AE08B0"/>
    <w:rsid w:val="00AE0A35"/>
    <w:rsid w:val="00AE15A6"/>
    <w:rsid w:val="00AE3614"/>
    <w:rsid w:val="00AE388C"/>
    <w:rsid w:val="00AE6778"/>
    <w:rsid w:val="00AE705D"/>
    <w:rsid w:val="00AF2066"/>
    <w:rsid w:val="00AF2D42"/>
    <w:rsid w:val="00AF587B"/>
    <w:rsid w:val="00AF6B5B"/>
    <w:rsid w:val="00AF7D5B"/>
    <w:rsid w:val="00AF7F1E"/>
    <w:rsid w:val="00B0017A"/>
    <w:rsid w:val="00B0216D"/>
    <w:rsid w:val="00B04B55"/>
    <w:rsid w:val="00B10460"/>
    <w:rsid w:val="00B13CB2"/>
    <w:rsid w:val="00B141BD"/>
    <w:rsid w:val="00B16019"/>
    <w:rsid w:val="00B20935"/>
    <w:rsid w:val="00B20C0C"/>
    <w:rsid w:val="00B20C44"/>
    <w:rsid w:val="00B21206"/>
    <w:rsid w:val="00B26D5C"/>
    <w:rsid w:val="00B27E00"/>
    <w:rsid w:val="00B33571"/>
    <w:rsid w:val="00B3419E"/>
    <w:rsid w:val="00B35630"/>
    <w:rsid w:val="00B359C7"/>
    <w:rsid w:val="00B367AE"/>
    <w:rsid w:val="00B40E6A"/>
    <w:rsid w:val="00B42598"/>
    <w:rsid w:val="00B47C93"/>
    <w:rsid w:val="00B50EB1"/>
    <w:rsid w:val="00B52D73"/>
    <w:rsid w:val="00B52F0F"/>
    <w:rsid w:val="00B56E50"/>
    <w:rsid w:val="00B57761"/>
    <w:rsid w:val="00B578B0"/>
    <w:rsid w:val="00B6177D"/>
    <w:rsid w:val="00B64500"/>
    <w:rsid w:val="00B655A4"/>
    <w:rsid w:val="00B66A29"/>
    <w:rsid w:val="00B72461"/>
    <w:rsid w:val="00B72EC0"/>
    <w:rsid w:val="00B73475"/>
    <w:rsid w:val="00B734EE"/>
    <w:rsid w:val="00B74088"/>
    <w:rsid w:val="00B757AB"/>
    <w:rsid w:val="00B84B90"/>
    <w:rsid w:val="00B85003"/>
    <w:rsid w:val="00B852B6"/>
    <w:rsid w:val="00B91397"/>
    <w:rsid w:val="00B9187E"/>
    <w:rsid w:val="00B9676F"/>
    <w:rsid w:val="00BA421E"/>
    <w:rsid w:val="00BA4F5E"/>
    <w:rsid w:val="00BA5E24"/>
    <w:rsid w:val="00BB08C2"/>
    <w:rsid w:val="00BB1E18"/>
    <w:rsid w:val="00BC145B"/>
    <w:rsid w:val="00BC1792"/>
    <w:rsid w:val="00BC20DB"/>
    <w:rsid w:val="00BC272A"/>
    <w:rsid w:val="00BD080D"/>
    <w:rsid w:val="00BD60F0"/>
    <w:rsid w:val="00BE0122"/>
    <w:rsid w:val="00BE1C75"/>
    <w:rsid w:val="00BF041C"/>
    <w:rsid w:val="00BF2F52"/>
    <w:rsid w:val="00BF3111"/>
    <w:rsid w:val="00C01086"/>
    <w:rsid w:val="00C038A3"/>
    <w:rsid w:val="00C13310"/>
    <w:rsid w:val="00C13BA6"/>
    <w:rsid w:val="00C1448F"/>
    <w:rsid w:val="00C14B13"/>
    <w:rsid w:val="00C16EE1"/>
    <w:rsid w:val="00C2096F"/>
    <w:rsid w:val="00C210FC"/>
    <w:rsid w:val="00C23C68"/>
    <w:rsid w:val="00C24702"/>
    <w:rsid w:val="00C3733D"/>
    <w:rsid w:val="00C408F0"/>
    <w:rsid w:val="00C40913"/>
    <w:rsid w:val="00C4215E"/>
    <w:rsid w:val="00C4330A"/>
    <w:rsid w:val="00C47F01"/>
    <w:rsid w:val="00C50206"/>
    <w:rsid w:val="00C5272A"/>
    <w:rsid w:val="00C53259"/>
    <w:rsid w:val="00C61ED6"/>
    <w:rsid w:val="00C65A97"/>
    <w:rsid w:val="00C66988"/>
    <w:rsid w:val="00C706C0"/>
    <w:rsid w:val="00C73B72"/>
    <w:rsid w:val="00C73D50"/>
    <w:rsid w:val="00C75E0B"/>
    <w:rsid w:val="00C7614C"/>
    <w:rsid w:val="00C76655"/>
    <w:rsid w:val="00C77933"/>
    <w:rsid w:val="00C8366A"/>
    <w:rsid w:val="00C850EA"/>
    <w:rsid w:val="00C85826"/>
    <w:rsid w:val="00C86A2A"/>
    <w:rsid w:val="00C9643B"/>
    <w:rsid w:val="00C96DBE"/>
    <w:rsid w:val="00CA01DE"/>
    <w:rsid w:val="00CA16B7"/>
    <w:rsid w:val="00CA2E70"/>
    <w:rsid w:val="00CA67FF"/>
    <w:rsid w:val="00CB01DA"/>
    <w:rsid w:val="00CB0522"/>
    <w:rsid w:val="00CC1474"/>
    <w:rsid w:val="00CC4073"/>
    <w:rsid w:val="00CC6376"/>
    <w:rsid w:val="00CD2576"/>
    <w:rsid w:val="00CD426B"/>
    <w:rsid w:val="00CD57E5"/>
    <w:rsid w:val="00CD76D4"/>
    <w:rsid w:val="00CE1389"/>
    <w:rsid w:val="00CE55C5"/>
    <w:rsid w:val="00CE78A1"/>
    <w:rsid w:val="00CF1EC8"/>
    <w:rsid w:val="00CF71E9"/>
    <w:rsid w:val="00D00504"/>
    <w:rsid w:val="00D00952"/>
    <w:rsid w:val="00D014B1"/>
    <w:rsid w:val="00D03EBB"/>
    <w:rsid w:val="00D14546"/>
    <w:rsid w:val="00D146EB"/>
    <w:rsid w:val="00D15121"/>
    <w:rsid w:val="00D15899"/>
    <w:rsid w:val="00D16A0B"/>
    <w:rsid w:val="00D22B2A"/>
    <w:rsid w:val="00D31F72"/>
    <w:rsid w:val="00D34B1E"/>
    <w:rsid w:val="00D40550"/>
    <w:rsid w:val="00D42161"/>
    <w:rsid w:val="00D42D3F"/>
    <w:rsid w:val="00D46123"/>
    <w:rsid w:val="00D47C28"/>
    <w:rsid w:val="00D5105B"/>
    <w:rsid w:val="00D52CBB"/>
    <w:rsid w:val="00D553C2"/>
    <w:rsid w:val="00D55C02"/>
    <w:rsid w:val="00D55D40"/>
    <w:rsid w:val="00D625BB"/>
    <w:rsid w:val="00D65130"/>
    <w:rsid w:val="00D654CD"/>
    <w:rsid w:val="00D66D99"/>
    <w:rsid w:val="00D73853"/>
    <w:rsid w:val="00D75267"/>
    <w:rsid w:val="00D820EA"/>
    <w:rsid w:val="00D83460"/>
    <w:rsid w:val="00D87003"/>
    <w:rsid w:val="00D872E6"/>
    <w:rsid w:val="00D901EA"/>
    <w:rsid w:val="00D93605"/>
    <w:rsid w:val="00D978B9"/>
    <w:rsid w:val="00DA1B10"/>
    <w:rsid w:val="00DA21F8"/>
    <w:rsid w:val="00DA2DDB"/>
    <w:rsid w:val="00DA354C"/>
    <w:rsid w:val="00DB60ED"/>
    <w:rsid w:val="00DB686C"/>
    <w:rsid w:val="00DB69E2"/>
    <w:rsid w:val="00DB7D67"/>
    <w:rsid w:val="00DC0A99"/>
    <w:rsid w:val="00DC0DD2"/>
    <w:rsid w:val="00DC4F68"/>
    <w:rsid w:val="00DD03BC"/>
    <w:rsid w:val="00DD1174"/>
    <w:rsid w:val="00DD1DB0"/>
    <w:rsid w:val="00DE0FFD"/>
    <w:rsid w:val="00DE3E8C"/>
    <w:rsid w:val="00DF69A3"/>
    <w:rsid w:val="00E002FC"/>
    <w:rsid w:val="00E0364F"/>
    <w:rsid w:val="00E049D6"/>
    <w:rsid w:val="00E0507E"/>
    <w:rsid w:val="00E07EE8"/>
    <w:rsid w:val="00E117D7"/>
    <w:rsid w:val="00E118F4"/>
    <w:rsid w:val="00E11923"/>
    <w:rsid w:val="00E1352E"/>
    <w:rsid w:val="00E205CD"/>
    <w:rsid w:val="00E220FE"/>
    <w:rsid w:val="00E30FC0"/>
    <w:rsid w:val="00E314C4"/>
    <w:rsid w:val="00E33360"/>
    <w:rsid w:val="00E336C2"/>
    <w:rsid w:val="00E4202A"/>
    <w:rsid w:val="00E510AF"/>
    <w:rsid w:val="00E51397"/>
    <w:rsid w:val="00E52953"/>
    <w:rsid w:val="00E56A91"/>
    <w:rsid w:val="00E616BF"/>
    <w:rsid w:val="00E66804"/>
    <w:rsid w:val="00E7236A"/>
    <w:rsid w:val="00E72DD5"/>
    <w:rsid w:val="00E765EA"/>
    <w:rsid w:val="00E87BD2"/>
    <w:rsid w:val="00E913C8"/>
    <w:rsid w:val="00E96277"/>
    <w:rsid w:val="00EB0A55"/>
    <w:rsid w:val="00EB37FB"/>
    <w:rsid w:val="00EB380E"/>
    <w:rsid w:val="00EB3C0C"/>
    <w:rsid w:val="00EB3DE3"/>
    <w:rsid w:val="00EB4099"/>
    <w:rsid w:val="00EB67BF"/>
    <w:rsid w:val="00EC1566"/>
    <w:rsid w:val="00ED14A0"/>
    <w:rsid w:val="00ED6AFF"/>
    <w:rsid w:val="00ED6D47"/>
    <w:rsid w:val="00ED6E69"/>
    <w:rsid w:val="00ED724F"/>
    <w:rsid w:val="00EE44CF"/>
    <w:rsid w:val="00EF0F51"/>
    <w:rsid w:val="00EF3FA4"/>
    <w:rsid w:val="00EF5610"/>
    <w:rsid w:val="00EF72A8"/>
    <w:rsid w:val="00EF75C4"/>
    <w:rsid w:val="00EF7BB8"/>
    <w:rsid w:val="00F00423"/>
    <w:rsid w:val="00F018B9"/>
    <w:rsid w:val="00F02B9B"/>
    <w:rsid w:val="00F049DE"/>
    <w:rsid w:val="00F06C1A"/>
    <w:rsid w:val="00F072C2"/>
    <w:rsid w:val="00F07851"/>
    <w:rsid w:val="00F10550"/>
    <w:rsid w:val="00F10891"/>
    <w:rsid w:val="00F16256"/>
    <w:rsid w:val="00F23D8F"/>
    <w:rsid w:val="00F25A4B"/>
    <w:rsid w:val="00F26715"/>
    <w:rsid w:val="00F30C93"/>
    <w:rsid w:val="00F31282"/>
    <w:rsid w:val="00F37A48"/>
    <w:rsid w:val="00F439F6"/>
    <w:rsid w:val="00F43ECA"/>
    <w:rsid w:val="00F45176"/>
    <w:rsid w:val="00F45A8C"/>
    <w:rsid w:val="00F57B3A"/>
    <w:rsid w:val="00F62288"/>
    <w:rsid w:val="00F62D32"/>
    <w:rsid w:val="00F75335"/>
    <w:rsid w:val="00F75687"/>
    <w:rsid w:val="00F847A0"/>
    <w:rsid w:val="00F8489C"/>
    <w:rsid w:val="00F85449"/>
    <w:rsid w:val="00F903FE"/>
    <w:rsid w:val="00F90F58"/>
    <w:rsid w:val="00F91BB9"/>
    <w:rsid w:val="00F94C30"/>
    <w:rsid w:val="00F97AE2"/>
    <w:rsid w:val="00FA131E"/>
    <w:rsid w:val="00FA2866"/>
    <w:rsid w:val="00FB009A"/>
    <w:rsid w:val="00FC0590"/>
    <w:rsid w:val="00FC2B71"/>
    <w:rsid w:val="00FC44E7"/>
    <w:rsid w:val="00FC6512"/>
    <w:rsid w:val="00FD1BF0"/>
    <w:rsid w:val="00FD2923"/>
    <w:rsid w:val="00FD433D"/>
    <w:rsid w:val="00FE2D2F"/>
    <w:rsid w:val="00FE3CE1"/>
    <w:rsid w:val="00FE4295"/>
    <w:rsid w:val="00FE51DB"/>
    <w:rsid w:val="00FE74CD"/>
    <w:rsid w:val="00FE7EA9"/>
    <w:rsid w:val="00FF26FC"/>
    <w:rsid w:val="00FF34DA"/>
    <w:rsid w:val="00FF3C5B"/>
    <w:rsid w:val="00FF5691"/>
    <w:rsid w:val="00FF6E92"/>
    <w:rsid w:val="00FF75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57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2D40"/>
  </w:style>
  <w:style w:type="character" w:styleId="Hyperlink">
    <w:name w:val="Hyperlink"/>
    <w:basedOn w:val="DefaultParagraphFont"/>
    <w:uiPriority w:val="99"/>
    <w:rsid w:val="00332D40"/>
    <w:rPr>
      <w:rFonts w:ascii="Verdana" w:hAnsi="Verdana" w:hint="default"/>
      <w:b w:val="0"/>
      <w:bCs w:val="0"/>
      <w:strike w:val="0"/>
      <w:dstrike w:val="0"/>
      <w:color w:val="0000CC"/>
      <w:sz w:val="18"/>
      <w:szCs w:val="18"/>
      <w:u w:val="single"/>
      <w:effect w:val="none"/>
      <w:shd w:val="clear" w:color="auto" w:fill="auto"/>
    </w:rPr>
  </w:style>
  <w:style w:type="character" w:customStyle="1" w:styleId="day1">
    <w:name w:val="day1"/>
    <w:basedOn w:val="DefaultParagraphFont"/>
    <w:rsid w:val="00332D40"/>
    <w:rPr>
      <w:rFonts w:ascii="Verdana" w:hAnsi="Verdana" w:hint="default"/>
      <w:b w:val="0"/>
      <w:bCs w:val="0"/>
      <w:color w:val="000000"/>
      <w:sz w:val="36"/>
      <w:szCs w:val="36"/>
    </w:rPr>
  </w:style>
  <w:style w:type="paragraph" w:styleId="BalloonText">
    <w:name w:val="Balloon Text"/>
    <w:basedOn w:val="Normal"/>
    <w:semiHidden/>
    <w:rsid w:val="000F02A0"/>
    <w:rPr>
      <w:rFonts w:ascii="Tahoma" w:hAnsi="Tahoma" w:cs="Tahoma"/>
      <w:sz w:val="16"/>
      <w:szCs w:val="16"/>
    </w:rPr>
  </w:style>
  <w:style w:type="paragraph" w:customStyle="1" w:styleId="pre">
    <w:name w:val="pre"/>
    <w:basedOn w:val="Normal"/>
    <w:rsid w:val="007D6B69"/>
    <w:pPr>
      <w:ind w:left="150"/>
    </w:pPr>
    <w:rPr>
      <w:rFonts w:ascii="Helvetica" w:hAnsi="Helvetica" w:cs="Helvetica"/>
      <w:color w:val="000000"/>
    </w:rPr>
  </w:style>
  <w:style w:type="character" w:customStyle="1" w:styleId="titles1">
    <w:name w:val="titles1"/>
    <w:basedOn w:val="DefaultParagraphFont"/>
    <w:rsid w:val="002E4BE2"/>
    <w:rPr>
      <w:rFonts w:ascii="Verdana" w:hAnsi="Verdana" w:hint="default"/>
      <w:b/>
      <w:bCs/>
      <w:color w:val="FFFFFF"/>
      <w:sz w:val="30"/>
      <w:szCs w:val="30"/>
    </w:rPr>
  </w:style>
  <w:style w:type="character" w:customStyle="1" w:styleId="contribtitle1">
    <w:name w:val="contribtitle1"/>
    <w:basedOn w:val="DefaultParagraphFont"/>
    <w:rsid w:val="002E4BE2"/>
    <w:rPr>
      <w:rFonts w:ascii="Verdana" w:hAnsi="Verdana" w:hint="default"/>
      <w:b w:val="0"/>
      <w:bCs w:val="0"/>
      <w:color w:val="333333"/>
      <w:sz w:val="21"/>
      <w:szCs w:val="21"/>
    </w:rPr>
  </w:style>
  <w:style w:type="character" w:customStyle="1" w:styleId="day">
    <w:name w:val="day"/>
    <w:basedOn w:val="DefaultParagraphFont"/>
    <w:rsid w:val="002C09C5"/>
  </w:style>
  <w:style w:type="character" w:customStyle="1" w:styleId="contribtitle">
    <w:name w:val="contribtitle"/>
    <w:basedOn w:val="DefaultParagraphFont"/>
    <w:rsid w:val="002C09C5"/>
  </w:style>
  <w:style w:type="paragraph" w:styleId="HTMLPreformatted">
    <w:name w:val="HTML Preformatted"/>
    <w:basedOn w:val="Normal"/>
    <w:link w:val="HTMLPreformattedChar"/>
    <w:uiPriority w:val="99"/>
    <w:unhideWhenUsed/>
    <w:rsid w:val="00D34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D34B1E"/>
    <w:rPr>
      <w:rFonts w:ascii="Courier New" w:eastAsia="Times New Roman" w:hAnsi="Courier New" w:cs="Courier New"/>
    </w:rPr>
  </w:style>
  <w:style w:type="paragraph" w:styleId="ListParagraph">
    <w:name w:val="List Paragraph"/>
    <w:basedOn w:val="Normal"/>
    <w:uiPriority w:val="34"/>
    <w:qFormat/>
    <w:rsid w:val="003C2E39"/>
    <w:pPr>
      <w:ind w:left="720"/>
      <w:contextualSpacing/>
    </w:pPr>
  </w:style>
</w:styles>
</file>

<file path=word/webSettings.xml><?xml version="1.0" encoding="utf-8"?>
<w:webSettings xmlns:r="http://schemas.openxmlformats.org/officeDocument/2006/relationships" xmlns:w="http://schemas.openxmlformats.org/wordprocessingml/2006/main">
  <w:divs>
    <w:div w:id="468210765">
      <w:bodyDiv w:val="1"/>
      <w:marLeft w:val="0"/>
      <w:marRight w:val="0"/>
      <w:marTop w:val="0"/>
      <w:marBottom w:val="0"/>
      <w:divBdr>
        <w:top w:val="none" w:sz="0" w:space="0" w:color="auto"/>
        <w:left w:val="none" w:sz="0" w:space="0" w:color="auto"/>
        <w:bottom w:val="none" w:sz="0" w:space="0" w:color="auto"/>
        <w:right w:val="none" w:sz="0" w:space="0" w:color="auto"/>
      </w:divBdr>
    </w:div>
    <w:div w:id="684090959">
      <w:bodyDiv w:val="1"/>
      <w:marLeft w:val="0"/>
      <w:marRight w:val="0"/>
      <w:marTop w:val="0"/>
      <w:marBottom w:val="0"/>
      <w:divBdr>
        <w:top w:val="none" w:sz="0" w:space="0" w:color="auto"/>
        <w:left w:val="none" w:sz="0" w:space="0" w:color="auto"/>
        <w:bottom w:val="none" w:sz="0" w:space="0" w:color="auto"/>
        <w:right w:val="none" w:sz="0" w:space="0" w:color="auto"/>
      </w:divBdr>
    </w:div>
    <w:div w:id="883061726">
      <w:bodyDiv w:val="1"/>
      <w:marLeft w:val="0"/>
      <w:marRight w:val="0"/>
      <w:marTop w:val="0"/>
      <w:marBottom w:val="0"/>
      <w:divBdr>
        <w:top w:val="none" w:sz="0" w:space="0" w:color="auto"/>
        <w:left w:val="none" w:sz="0" w:space="0" w:color="auto"/>
        <w:bottom w:val="none" w:sz="0" w:space="0" w:color="auto"/>
        <w:right w:val="none" w:sz="0" w:space="0" w:color="auto"/>
      </w:divBdr>
    </w:div>
    <w:div w:id="1246839578">
      <w:bodyDiv w:val="1"/>
      <w:marLeft w:val="0"/>
      <w:marRight w:val="0"/>
      <w:marTop w:val="0"/>
      <w:marBottom w:val="0"/>
      <w:divBdr>
        <w:top w:val="none" w:sz="0" w:space="0" w:color="auto"/>
        <w:left w:val="none" w:sz="0" w:space="0" w:color="auto"/>
        <w:bottom w:val="none" w:sz="0" w:space="0" w:color="auto"/>
        <w:right w:val="none" w:sz="0" w:space="0" w:color="auto"/>
      </w:divBdr>
    </w:div>
    <w:div w:id="21186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co.mppmu.mpg.de/indico/materialDisplay.py?contribId=0&amp;materialId=slides&amp;confId=936"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dico.mppmu.mpg.de/indico/getFile.py/access?contribId=0&amp;resId=0&amp;materialId=slides&amp;confId=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dico.mppmu.mpg.de/indico/conferenceDisplay.py?confId=936#top" TargetMode="External"/><Relationship Id="rId11" Type="http://schemas.openxmlformats.org/officeDocument/2006/relationships/image" Target="media/image3.png"/><Relationship Id="rId5" Type="http://schemas.openxmlformats.org/officeDocument/2006/relationships/hyperlink" Target="http://indico.mppmu.mpg.de/indico/conferenceDisplay.py?confId=936" TargetMode="External"/><Relationship Id="rId15" Type="http://schemas.openxmlformats.org/officeDocument/2006/relationships/theme" Target="theme/theme1.xml"/><Relationship Id="rId10" Type="http://schemas.openxmlformats.org/officeDocument/2006/relationships/hyperlink" Target="http://indico.mppmu.mpg.de/indico/getFile.py/access?contribId=0&amp;resId=1&amp;materialId=slides&amp;confId=93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Belle II PXD EVO Meeting</vt:lpstr>
      <vt:lpstr>Belle II PXD EVO Meeting</vt:lpstr>
    </vt:vector>
  </TitlesOfParts>
  <Company/>
  <LinksUpToDate>false</LinksUpToDate>
  <CharactersWithSpaces>4338</CharactersWithSpaces>
  <SharedDoc>false</SharedDoc>
  <HLinks>
    <vt:vector size="120" baseType="variant">
      <vt:variant>
        <vt:i4>8257575</vt:i4>
      </vt:variant>
      <vt:variant>
        <vt:i4>114</vt:i4>
      </vt:variant>
      <vt:variant>
        <vt:i4>0</vt:i4>
      </vt:variant>
      <vt:variant>
        <vt:i4>5</vt:i4>
      </vt:variant>
      <vt:variant>
        <vt:lpwstr>http://indico.mppmu.mpg.de/indico/getFile.py/access?contribId=3&amp;resId=0&amp;materialId=0&amp;confId=814</vt:lpwstr>
      </vt:variant>
      <vt:variant>
        <vt:lpwstr/>
      </vt:variant>
      <vt:variant>
        <vt:i4>6226010</vt:i4>
      </vt:variant>
      <vt:variant>
        <vt:i4>108</vt:i4>
      </vt:variant>
      <vt:variant>
        <vt:i4>0</vt:i4>
      </vt:variant>
      <vt:variant>
        <vt:i4>5</vt:i4>
      </vt:variant>
      <vt:variant>
        <vt:lpwstr>http://indico.mppmu.mpg.de/indico/materialDisplay.py?contribId=3&amp;materialId=0&amp;confId=814</vt:lpwstr>
      </vt:variant>
      <vt:variant>
        <vt:lpwstr/>
      </vt:variant>
      <vt:variant>
        <vt:i4>2818101</vt:i4>
      </vt:variant>
      <vt:variant>
        <vt:i4>102</vt:i4>
      </vt:variant>
      <vt:variant>
        <vt:i4>0</vt:i4>
      </vt:variant>
      <vt:variant>
        <vt:i4>5</vt:i4>
      </vt:variant>
      <vt:variant>
        <vt:lpwstr>http://indico.mppmu.mpg.de/indico/contributionDisplay.py/submit?contribId=3&amp;confId=814</vt:lpwstr>
      </vt:variant>
      <vt:variant>
        <vt:lpwstr/>
      </vt:variant>
      <vt:variant>
        <vt:i4>5308507</vt:i4>
      </vt:variant>
      <vt:variant>
        <vt:i4>96</vt:i4>
      </vt:variant>
      <vt:variant>
        <vt:i4>0</vt:i4>
      </vt:variant>
      <vt:variant>
        <vt:i4>5</vt:i4>
      </vt:variant>
      <vt:variant>
        <vt:lpwstr>http://indico.mppmu.mpg.de/indico/contributionDisplay.py/writeMinutes?contribId=3&amp;confId=814</vt:lpwstr>
      </vt:variant>
      <vt:variant>
        <vt:lpwstr/>
      </vt:variant>
      <vt:variant>
        <vt:i4>327748</vt:i4>
      </vt:variant>
      <vt:variant>
        <vt:i4>90</vt:i4>
      </vt:variant>
      <vt:variant>
        <vt:i4>0</vt:i4>
      </vt:variant>
      <vt:variant>
        <vt:i4>5</vt:i4>
      </vt:variant>
      <vt:variant>
        <vt:lpwstr>http://indico.mppmu.mpg.de/indico/contributionModification.py?contribId=3&amp;confId=814</vt:lpwstr>
      </vt:variant>
      <vt:variant>
        <vt:lpwstr/>
      </vt:variant>
      <vt:variant>
        <vt:i4>6160474</vt:i4>
      </vt:variant>
      <vt:variant>
        <vt:i4>84</vt:i4>
      </vt:variant>
      <vt:variant>
        <vt:i4>0</vt:i4>
      </vt:variant>
      <vt:variant>
        <vt:i4>5</vt:i4>
      </vt:variant>
      <vt:variant>
        <vt:lpwstr>http://indico.mppmu.mpg.de/indico/materialDisplay.py?contribId=2&amp;materialId=0&amp;confId=814</vt:lpwstr>
      </vt:variant>
      <vt:variant>
        <vt:lpwstr/>
      </vt:variant>
      <vt:variant>
        <vt:i4>2818100</vt:i4>
      </vt:variant>
      <vt:variant>
        <vt:i4>78</vt:i4>
      </vt:variant>
      <vt:variant>
        <vt:i4>0</vt:i4>
      </vt:variant>
      <vt:variant>
        <vt:i4>5</vt:i4>
      </vt:variant>
      <vt:variant>
        <vt:lpwstr>http://indico.mppmu.mpg.de/indico/contributionDisplay.py/submit?contribId=2&amp;confId=814</vt:lpwstr>
      </vt:variant>
      <vt:variant>
        <vt:lpwstr/>
      </vt:variant>
      <vt:variant>
        <vt:i4>5308506</vt:i4>
      </vt:variant>
      <vt:variant>
        <vt:i4>72</vt:i4>
      </vt:variant>
      <vt:variant>
        <vt:i4>0</vt:i4>
      </vt:variant>
      <vt:variant>
        <vt:i4>5</vt:i4>
      </vt:variant>
      <vt:variant>
        <vt:lpwstr>http://indico.mppmu.mpg.de/indico/contributionDisplay.py/writeMinutes?contribId=2&amp;confId=814</vt:lpwstr>
      </vt:variant>
      <vt:variant>
        <vt:lpwstr/>
      </vt:variant>
      <vt:variant>
        <vt:i4>327749</vt:i4>
      </vt:variant>
      <vt:variant>
        <vt:i4>66</vt:i4>
      </vt:variant>
      <vt:variant>
        <vt:i4>0</vt:i4>
      </vt:variant>
      <vt:variant>
        <vt:i4>5</vt:i4>
      </vt:variant>
      <vt:variant>
        <vt:lpwstr>http://indico.mppmu.mpg.de/indico/contributionModification.py?contribId=2&amp;confId=814</vt:lpwstr>
      </vt:variant>
      <vt:variant>
        <vt:lpwstr/>
      </vt:variant>
      <vt:variant>
        <vt:i4>8257573</vt:i4>
      </vt:variant>
      <vt:variant>
        <vt:i4>60</vt:i4>
      </vt:variant>
      <vt:variant>
        <vt:i4>0</vt:i4>
      </vt:variant>
      <vt:variant>
        <vt:i4>5</vt:i4>
      </vt:variant>
      <vt:variant>
        <vt:lpwstr>http://indico.mppmu.mpg.de/indico/getFile.py/access?contribId=1&amp;resId=0&amp;materialId=0&amp;confId=814</vt:lpwstr>
      </vt:variant>
      <vt:variant>
        <vt:lpwstr/>
      </vt:variant>
      <vt:variant>
        <vt:i4>6094938</vt:i4>
      </vt:variant>
      <vt:variant>
        <vt:i4>54</vt:i4>
      </vt:variant>
      <vt:variant>
        <vt:i4>0</vt:i4>
      </vt:variant>
      <vt:variant>
        <vt:i4>5</vt:i4>
      </vt:variant>
      <vt:variant>
        <vt:lpwstr>http://indico.mppmu.mpg.de/indico/materialDisplay.py?contribId=1&amp;materialId=0&amp;confId=814</vt:lpwstr>
      </vt:variant>
      <vt:variant>
        <vt:lpwstr/>
      </vt:variant>
      <vt:variant>
        <vt:i4>2818103</vt:i4>
      </vt:variant>
      <vt:variant>
        <vt:i4>48</vt:i4>
      </vt:variant>
      <vt:variant>
        <vt:i4>0</vt:i4>
      </vt:variant>
      <vt:variant>
        <vt:i4>5</vt:i4>
      </vt:variant>
      <vt:variant>
        <vt:lpwstr>http://indico.mppmu.mpg.de/indico/contributionDisplay.py/submit?contribId=1&amp;confId=814</vt:lpwstr>
      </vt:variant>
      <vt:variant>
        <vt:lpwstr/>
      </vt:variant>
      <vt:variant>
        <vt:i4>5308505</vt:i4>
      </vt:variant>
      <vt:variant>
        <vt:i4>42</vt:i4>
      </vt:variant>
      <vt:variant>
        <vt:i4>0</vt:i4>
      </vt:variant>
      <vt:variant>
        <vt:i4>5</vt:i4>
      </vt:variant>
      <vt:variant>
        <vt:lpwstr>http://indico.mppmu.mpg.de/indico/contributionDisplay.py/writeMinutes?contribId=1&amp;confId=814</vt:lpwstr>
      </vt:variant>
      <vt:variant>
        <vt:lpwstr/>
      </vt:variant>
      <vt:variant>
        <vt:i4>327750</vt:i4>
      </vt:variant>
      <vt:variant>
        <vt:i4>36</vt:i4>
      </vt:variant>
      <vt:variant>
        <vt:i4>0</vt:i4>
      </vt:variant>
      <vt:variant>
        <vt:i4>5</vt:i4>
      </vt:variant>
      <vt:variant>
        <vt:lpwstr>http://indico.mppmu.mpg.de/indico/contributionModification.py?contribId=1&amp;confId=814</vt:lpwstr>
      </vt:variant>
      <vt:variant>
        <vt:lpwstr/>
      </vt:variant>
      <vt:variant>
        <vt:i4>1966148</vt:i4>
      </vt:variant>
      <vt:variant>
        <vt:i4>30</vt:i4>
      </vt:variant>
      <vt:variant>
        <vt:i4>0</vt:i4>
      </vt:variant>
      <vt:variant>
        <vt:i4>5</vt:i4>
      </vt:variant>
      <vt:variant>
        <vt:lpwstr>http://indico.mppmu.mpg.de/indico/getFile.py/access?contribId=0&amp;resId=0&amp;materialId=slides&amp;confId=814</vt:lpwstr>
      </vt:variant>
      <vt:variant>
        <vt:lpwstr/>
      </vt:variant>
      <vt:variant>
        <vt:i4>524302</vt:i4>
      </vt:variant>
      <vt:variant>
        <vt:i4>24</vt:i4>
      </vt:variant>
      <vt:variant>
        <vt:i4>0</vt:i4>
      </vt:variant>
      <vt:variant>
        <vt:i4>5</vt:i4>
      </vt:variant>
      <vt:variant>
        <vt:lpwstr>http://indico.mppmu.mpg.de/indico/materialDisplay.py?contribId=0&amp;materialId=slides&amp;confId=814</vt:lpwstr>
      </vt:variant>
      <vt:variant>
        <vt:lpwstr/>
      </vt:variant>
      <vt:variant>
        <vt:i4>2818102</vt:i4>
      </vt:variant>
      <vt:variant>
        <vt:i4>18</vt:i4>
      </vt:variant>
      <vt:variant>
        <vt:i4>0</vt:i4>
      </vt:variant>
      <vt:variant>
        <vt:i4>5</vt:i4>
      </vt:variant>
      <vt:variant>
        <vt:lpwstr>http://indico.mppmu.mpg.de/indico/contributionDisplay.py/submit?contribId=0&amp;confId=814</vt:lpwstr>
      </vt:variant>
      <vt:variant>
        <vt:lpwstr/>
      </vt:variant>
      <vt:variant>
        <vt:i4>5308504</vt:i4>
      </vt:variant>
      <vt:variant>
        <vt:i4>12</vt:i4>
      </vt:variant>
      <vt:variant>
        <vt:i4>0</vt:i4>
      </vt:variant>
      <vt:variant>
        <vt:i4>5</vt:i4>
      </vt:variant>
      <vt:variant>
        <vt:lpwstr>http://indico.mppmu.mpg.de/indico/contributionDisplay.py/writeMinutes?contribId=0&amp;confId=814</vt:lpwstr>
      </vt:variant>
      <vt:variant>
        <vt:lpwstr/>
      </vt:variant>
      <vt:variant>
        <vt:i4>327751</vt:i4>
      </vt:variant>
      <vt:variant>
        <vt:i4>6</vt:i4>
      </vt:variant>
      <vt:variant>
        <vt:i4>0</vt:i4>
      </vt:variant>
      <vt:variant>
        <vt:i4>5</vt:i4>
      </vt:variant>
      <vt:variant>
        <vt:lpwstr>http://indico.mppmu.mpg.de/indico/contributionModification.py?contribId=0&amp;confId=814</vt:lpwstr>
      </vt:variant>
      <vt:variant>
        <vt:lpwstr/>
      </vt:variant>
      <vt:variant>
        <vt:i4>7995426</vt:i4>
      </vt:variant>
      <vt:variant>
        <vt:i4>0</vt:i4>
      </vt:variant>
      <vt:variant>
        <vt:i4>0</vt:i4>
      </vt:variant>
      <vt:variant>
        <vt:i4>5</vt:i4>
      </vt:variant>
      <vt:variant>
        <vt:lpwstr>http://indico.mppmu.mpg.de/indico/conferenceDisplay.py?confId=814</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 II PXD EVO Meeting</dc:title>
  <dc:creator>moser</dc:creator>
  <cp:lastModifiedBy>moser</cp:lastModifiedBy>
  <cp:revision>12</cp:revision>
  <cp:lastPrinted>2010-08-25T07:38:00Z</cp:lastPrinted>
  <dcterms:created xsi:type="dcterms:W3CDTF">2010-08-04T09:39:00Z</dcterms:created>
  <dcterms:modified xsi:type="dcterms:W3CDTF">2010-08-25T10:07:00Z</dcterms:modified>
</cp:coreProperties>
</file>