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6F4A6C" w:rsidRDefault="002D2989">
      <w:pPr>
        <w:rPr>
          <w:rFonts w:ascii="Helvetica" w:hAnsi="Helvetica"/>
          <w:lang w:val="en-GB"/>
        </w:rPr>
      </w:pPr>
      <w:r>
        <w:rPr>
          <w:rFonts w:ascii="Helvetica" w:hAnsi="Helvetica"/>
          <w:lang w:val="en-GB"/>
        </w:rPr>
        <w:t>13.10</w:t>
      </w:r>
      <w:r w:rsidR="00291A38">
        <w:rPr>
          <w:rFonts w:ascii="Helvetica" w:hAnsi="Helvetica"/>
          <w:lang w:val="en-GB"/>
        </w:rPr>
        <w:t>.</w:t>
      </w:r>
      <w:r w:rsidR="007B35DA">
        <w:rPr>
          <w:rFonts w:ascii="Helvetica" w:hAnsi="Helvetica"/>
          <w:lang w:val="en-GB"/>
        </w:rPr>
        <w:t>2010</w:t>
      </w:r>
    </w:p>
    <w:p w:rsidR="00332D40" w:rsidRPr="006F4A6C" w:rsidRDefault="00332D40">
      <w:pPr>
        <w:rPr>
          <w:rFonts w:ascii="Helvetica" w:hAnsi="Helvetica"/>
          <w:lang w:val="en-GB"/>
        </w:rPr>
      </w:pPr>
    </w:p>
    <w:p w:rsidR="00D34B1E" w:rsidRPr="00FB66EF" w:rsidRDefault="000E2468" w:rsidP="00232261">
      <w:pPr>
        <w:rPr>
          <w:rFonts w:ascii="Helvetica" w:hAnsi="Helvetica"/>
          <w:lang w:val="en-GB"/>
        </w:rPr>
      </w:pPr>
      <w:r w:rsidRPr="00FB66EF">
        <w:rPr>
          <w:rFonts w:ascii="Helvetica" w:hAnsi="Helvetica"/>
          <w:lang w:val="en-GB"/>
        </w:rPr>
        <w:t>Present</w:t>
      </w:r>
      <w:r w:rsidR="00D34B1E" w:rsidRPr="00FB66EF">
        <w:rPr>
          <w:rFonts w:ascii="Helvetica" w:hAnsi="Helvetica"/>
          <w:lang w:val="en-GB"/>
        </w:rPr>
        <w:t>:</w:t>
      </w:r>
    </w:p>
    <w:p w:rsidR="00D34B1E" w:rsidRDefault="00244F87" w:rsidP="00244F87">
      <w:pPr>
        <w:rPr>
          <w:rFonts w:ascii="Helvetica" w:hAnsi="Helvetica"/>
          <w:lang w:val="en-GB"/>
        </w:rPr>
      </w:pPr>
      <w:proofErr w:type="spellStart"/>
      <w:r w:rsidRPr="00244F87">
        <w:rPr>
          <w:rFonts w:ascii="Helvetica" w:hAnsi="Helvetica"/>
          <w:lang w:val="en-GB"/>
        </w:rPr>
        <w:t>Jelena</w:t>
      </w:r>
      <w:proofErr w:type="spellEnd"/>
      <w:r w:rsidRPr="00244F87">
        <w:rPr>
          <w:rFonts w:ascii="Helvetica" w:hAnsi="Helvetica"/>
          <w:lang w:val="en-GB"/>
        </w:rPr>
        <w:t xml:space="preserve"> </w:t>
      </w:r>
      <w:proofErr w:type="spellStart"/>
      <w:r w:rsidRPr="00244F87">
        <w:rPr>
          <w:rFonts w:ascii="Helvetica" w:hAnsi="Helvetica"/>
          <w:lang w:val="en-GB"/>
        </w:rPr>
        <w:t>Ninkovic</w:t>
      </w:r>
      <w:proofErr w:type="spellEnd"/>
      <w:r w:rsidR="00D23D9F">
        <w:rPr>
          <w:rFonts w:ascii="Helvetica" w:hAnsi="Helvetica"/>
          <w:lang w:val="en-GB"/>
        </w:rPr>
        <w:t xml:space="preserve">; </w:t>
      </w:r>
      <w:r w:rsidRPr="00244F87">
        <w:rPr>
          <w:rFonts w:ascii="Helvetica" w:hAnsi="Helvetica"/>
          <w:lang w:val="en-GB"/>
        </w:rPr>
        <w:t xml:space="preserve"> </w:t>
      </w:r>
      <w:r w:rsidRPr="00D23D9F">
        <w:rPr>
          <w:rFonts w:ascii="Helvetica" w:hAnsi="Helvetica"/>
          <w:lang w:val="en-GB"/>
        </w:rPr>
        <w:t xml:space="preserve">Christian </w:t>
      </w:r>
      <w:proofErr w:type="spellStart"/>
      <w:r w:rsidRPr="00D23D9F">
        <w:rPr>
          <w:rFonts w:ascii="Helvetica" w:hAnsi="Helvetica"/>
          <w:lang w:val="en-GB"/>
        </w:rPr>
        <w:t>Kiesling</w:t>
      </w:r>
      <w:proofErr w:type="spellEnd"/>
      <w:r w:rsidR="00D23D9F">
        <w:rPr>
          <w:rFonts w:ascii="Helvetica" w:hAnsi="Helvetica"/>
          <w:lang w:val="en-GB"/>
        </w:rPr>
        <w:t>; Hans-</w:t>
      </w:r>
      <w:proofErr w:type="spellStart"/>
      <w:r w:rsidR="00D23D9F">
        <w:rPr>
          <w:rFonts w:ascii="Helvetica" w:hAnsi="Helvetica"/>
          <w:lang w:val="en-GB"/>
        </w:rPr>
        <w:t>Günther</w:t>
      </w:r>
      <w:proofErr w:type="spellEnd"/>
      <w:r w:rsidR="00D23D9F">
        <w:rPr>
          <w:rFonts w:ascii="Helvetica" w:hAnsi="Helvetica"/>
          <w:lang w:val="en-GB"/>
        </w:rPr>
        <w:t xml:space="preserve"> Moser; </w:t>
      </w:r>
      <w:r w:rsidR="000F3EF2">
        <w:rPr>
          <w:rFonts w:ascii="Helvetica" w:hAnsi="Helvetica"/>
          <w:lang w:val="en-GB"/>
        </w:rPr>
        <w:t xml:space="preserve">Hans </w:t>
      </w:r>
      <w:proofErr w:type="spellStart"/>
      <w:r w:rsidR="000F3EF2">
        <w:rPr>
          <w:rFonts w:ascii="Helvetica" w:hAnsi="Helvetica"/>
          <w:lang w:val="en-GB"/>
        </w:rPr>
        <w:t>Krü</w:t>
      </w:r>
      <w:r w:rsidRPr="00D23D9F">
        <w:rPr>
          <w:rFonts w:ascii="Helvetica" w:hAnsi="Helvetica"/>
          <w:lang w:val="en-GB"/>
        </w:rPr>
        <w:t>ger</w:t>
      </w:r>
      <w:proofErr w:type="spellEnd"/>
      <w:r w:rsidR="00D23D9F">
        <w:rPr>
          <w:rFonts w:ascii="Helvetica" w:hAnsi="Helvetica"/>
          <w:lang w:val="en-GB"/>
        </w:rPr>
        <w:t xml:space="preserve">; </w:t>
      </w:r>
      <w:proofErr w:type="spellStart"/>
      <w:r w:rsidRPr="00D23D9F">
        <w:rPr>
          <w:rFonts w:ascii="Helvetica" w:hAnsi="Helvetica"/>
          <w:lang w:val="en-GB"/>
        </w:rPr>
        <w:t>Soeren</w:t>
      </w:r>
      <w:proofErr w:type="spellEnd"/>
      <w:r w:rsidRPr="00D23D9F">
        <w:rPr>
          <w:rFonts w:ascii="Helvetica" w:hAnsi="Helvetica"/>
          <w:lang w:val="en-GB"/>
        </w:rPr>
        <w:t xml:space="preserve"> Lange</w:t>
      </w:r>
      <w:r w:rsidR="00D23D9F" w:rsidRPr="00D23D9F">
        <w:rPr>
          <w:rFonts w:ascii="Helvetica" w:hAnsi="Helvetica"/>
          <w:lang w:val="en-GB"/>
        </w:rPr>
        <w:t xml:space="preserve">; </w:t>
      </w:r>
      <w:r w:rsidRPr="00D23D9F">
        <w:rPr>
          <w:rFonts w:ascii="Helvetica" w:hAnsi="Helvetica"/>
          <w:lang w:val="en-GB"/>
        </w:rPr>
        <w:t>Andreas Ritter</w:t>
      </w:r>
      <w:r w:rsidR="00D23D9F" w:rsidRPr="00D23D9F">
        <w:rPr>
          <w:rFonts w:ascii="Helvetica" w:hAnsi="Helvetica"/>
          <w:lang w:val="en-GB"/>
        </w:rPr>
        <w:t xml:space="preserve">; </w:t>
      </w:r>
      <w:r w:rsidRPr="00D23D9F">
        <w:rPr>
          <w:rFonts w:ascii="Helvetica" w:hAnsi="Helvetica"/>
          <w:lang w:val="en-GB"/>
        </w:rPr>
        <w:t>Andreas Moll</w:t>
      </w:r>
      <w:r w:rsidR="00D23D9F" w:rsidRPr="00D23D9F">
        <w:rPr>
          <w:rFonts w:ascii="Helvetica" w:hAnsi="Helvetica"/>
          <w:lang w:val="en-GB"/>
        </w:rPr>
        <w:t xml:space="preserve">; </w:t>
      </w:r>
      <w:r w:rsidRPr="00D23D9F">
        <w:rPr>
          <w:rFonts w:ascii="Helvetica" w:hAnsi="Helvetica"/>
          <w:lang w:val="en-GB"/>
        </w:rPr>
        <w:t xml:space="preserve">Carlos </w:t>
      </w:r>
      <w:proofErr w:type="spellStart"/>
      <w:r w:rsidRPr="00D23D9F">
        <w:rPr>
          <w:rFonts w:ascii="Helvetica" w:hAnsi="Helvetica"/>
          <w:lang w:val="en-GB"/>
        </w:rPr>
        <w:t>Mariñas</w:t>
      </w:r>
      <w:proofErr w:type="spellEnd"/>
      <w:r w:rsidR="00D23D9F" w:rsidRPr="00D23D9F">
        <w:rPr>
          <w:rFonts w:ascii="Helvetica" w:hAnsi="Helvetica"/>
          <w:lang w:val="en-GB"/>
        </w:rPr>
        <w:t xml:space="preserve">; </w:t>
      </w:r>
      <w:r w:rsidRPr="00D23D9F">
        <w:rPr>
          <w:rFonts w:ascii="Helvetica" w:hAnsi="Helvetica"/>
          <w:lang w:val="en-GB"/>
        </w:rPr>
        <w:t>IEKP Karlsruhe</w:t>
      </w:r>
      <w:r w:rsidR="00D23D9F" w:rsidRPr="00D23D9F">
        <w:rPr>
          <w:rFonts w:ascii="Helvetica" w:hAnsi="Helvetica"/>
          <w:lang w:val="en-GB"/>
        </w:rPr>
        <w:t xml:space="preserve">; Manuel Koch; </w:t>
      </w:r>
      <w:r w:rsidRPr="00D23D9F">
        <w:rPr>
          <w:rFonts w:ascii="Helvetica" w:hAnsi="Helvetica"/>
          <w:lang w:val="en-GB"/>
        </w:rPr>
        <w:t xml:space="preserve">Sergey </w:t>
      </w:r>
      <w:proofErr w:type="spellStart"/>
      <w:r w:rsidRPr="00D23D9F">
        <w:rPr>
          <w:rFonts w:ascii="Helvetica" w:hAnsi="Helvetica"/>
          <w:lang w:val="en-GB"/>
        </w:rPr>
        <w:t>Fourletov</w:t>
      </w:r>
      <w:proofErr w:type="spellEnd"/>
      <w:r w:rsidR="00D23D9F" w:rsidRPr="00D23D9F">
        <w:rPr>
          <w:rFonts w:ascii="Helvetica" w:hAnsi="Helvetica"/>
          <w:lang w:val="en-GB"/>
        </w:rPr>
        <w:t xml:space="preserve">; </w:t>
      </w:r>
      <w:proofErr w:type="spellStart"/>
      <w:r w:rsidRPr="00D23D9F">
        <w:rPr>
          <w:rFonts w:ascii="Helvetica" w:hAnsi="Helvetica"/>
          <w:lang w:val="en-GB"/>
        </w:rPr>
        <w:t>Zbynek</w:t>
      </w:r>
      <w:proofErr w:type="spellEnd"/>
      <w:r w:rsidRPr="00D23D9F">
        <w:rPr>
          <w:rFonts w:ascii="Helvetica" w:hAnsi="Helvetica"/>
          <w:lang w:val="en-GB"/>
        </w:rPr>
        <w:t xml:space="preserve"> </w:t>
      </w:r>
      <w:proofErr w:type="spellStart"/>
      <w:r w:rsidRPr="00D23D9F">
        <w:rPr>
          <w:rFonts w:ascii="Helvetica" w:hAnsi="Helvetica"/>
          <w:lang w:val="en-GB"/>
        </w:rPr>
        <w:t>D</w:t>
      </w:r>
      <w:r w:rsidR="00D23D9F" w:rsidRPr="00D23D9F">
        <w:rPr>
          <w:rFonts w:ascii="Helvetica" w:hAnsi="Helvetica"/>
          <w:lang w:val="en-GB"/>
        </w:rPr>
        <w:t>rasal</w:t>
      </w:r>
      <w:proofErr w:type="spellEnd"/>
      <w:r w:rsidR="00D23D9F" w:rsidRPr="00D23D9F">
        <w:rPr>
          <w:rFonts w:ascii="Helvetica" w:hAnsi="Helvetica"/>
          <w:lang w:val="en-GB"/>
        </w:rPr>
        <w:t xml:space="preserve">; </w:t>
      </w:r>
      <w:proofErr w:type="spellStart"/>
      <w:r w:rsidRPr="00D23D9F">
        <w:rPr>
          <w:rFonts w:ascii="Helvetica" w:hAnsi="Helvetica"/>
          <w:lang w:val="en-GB"/>
        </w:rPr>
        <w:t>Ichi</w:t>
      </w:r>
      <w:proofErr w:type="spellEnd"/>
      <w:r w:rsidRPr="00D23D9F">
        <w:rPr>
          <w:rFonts w:ascii="Helvetica" w:hAnsi="Helvetica"/>
          <w:lang w:val="en-GB"/>
        </w:rPr>
        <w:t xml:space="preserve"> </w:t>
      </w:r>
      <w:proofErr w:type="spellStart"/>
      <w:r w:rsidRPr="00D23D9F">
        <w:rPr>
          <w:rFonts w:ascii="Helvetica" w:hAnsi="Helvetica"/>
          <w:lang w:val="en-GB"/>
        </w:rPr>
        <w:t>Kishishita</w:t>
      </w:r>
      <w:proofErr w:type="spellEnd"/>
      <w:r w:rsidR="00D23D9F" w:rsidRPr="00D23D9F">
        <w:rPr>
          <w:rFonts w:ascii="Helvetica" w:hAnsi="Helvetica"/>
          <w:lang w:val="en-GB"/>
        </w:rPr>
        <w:t xml:space="preserve">; </w:t>
      </w:r>
      <w:r w:rsidRPr="00D23D9F">
        <w:rPr>
          <w:rFonts w:ascii="Helvetica" w:hAnsi="Helvetica"/>
          <w:lang w:val="en-GB"/>
        </w:rPr>
        <w:t xml:space="preserve">Philip </w:t>
      </w:r>
      <w:proofErr w:type="spellStart"/>
      <w:r w:rsidRPr="00D23D9F">
        <w:rPr>
          <w:rFonts w:ascii="Helvetica" w:hAnsi="Helvetica"/>
          <w:lang w:val="en-GB"/>
        </w:rPr>
        <w:t>Pütsch</w:t>
      </w:r>
      <w:proofErr w:type="spellEnd"/>
      <w:r w:rsidR="00D23D9F" w:rsidRPr="00D23D9F">
        <w:rPr>
          <w:rFonts w:ascii="Helvetica" w:hAnsi="Helvetica"/>
          <w:lang w:val="en-GB"/>
        </w:rPr>
        <w:t xml:space="preserve">; </w:t>
      </w:r>
      <w:r w:rsidRPr="00D23D9F">
        <w:rPr>
          <w:rFonts w:ascii="Helvetica" w:hAnsi="Helvetica"/>
          <w:lang w:val="en-GB"/>
        </w:rPr>
        <w:t xml:space="preserve">Ivan </w:t>
      </w:r>
      <w:proofErr w:type="spellStart"/>
      <w:r w:rsidRPr="00D23D9F">
        <w:rPr>
          <w:rFonts w:ascii="Helvetica" w:hAnsi="Helvetica"/>
          <w:lang w:val="en-GB"/>
        </w:rPr>
        <w:t>Peric</w:t>
      </w:r>
      <w:proofErr w:type="spellEnd"/>
      <w:r w:rsidR="00D23D9F" w:rsidRPr="00D23D9F">
        <w:rPr>
          <w:rFonts w:ascii="Helvetica" w:hAnsi="Helvetica"/>
          <w:lang w:val="en-GB"/>
        </w:rPr>
        <w:t xml:space="preserve">; </w:t>
      </w:r>
      <w:r w:rsidRPr="00D23D9F">
        <w:rPr>
          <w:rFonts w:ascii="Helvetica" w:hAnsi="Helvetica"/>
          <w:lang w:val="en-GB"/>
        </w:rPr>
        <w:t xml:space="preserve">Andreas </w:t>
      </w:r>
      <w:proofErr w:type="spellStart"/>
      <w:r w:rsidRPr="00D23D9F">
        <w:rPr>
          <w:rFonts w:ascii="Helvetica" w:hAnsi="Helvetica"/>
          <w:lang w:val="en-GB"/>
        </w:rPr>
        <w:t>Wassatsch</w:t>
      </w:r>
      <w:proofErr w:type="spellEnd"/>
      <w:r w:rsidR="00D23D9F" w:rsidRPr="00D23D9F">
        <w:rPr>
          <w:rFonts w:ascii="Helvetica" w:hAnsi="Helvetica"/>
          <w:lang w:val="en-GB"/>
        </w:rPr>
        <w:t xml:space="preserve">; </w:t>
      </w:r>
      <w:proofErr w:type="spellStart"/>
      <w:r w:rsidRPr="00D23D9F">
        <w:rPr>
          <w:rFonts w:ascii="Helvetica" w:hAnsi="Helvetica"/>
          <w:lang w:val="en-GB"/>
        </w:rPr>
        <w:t>Iván</w:t>
      </w:r>
      <w:proofErr w:type="spellEnd"/>
      <w:r w:rsidRPr="00D23D9F">
        <w:rPr>
          <w:rFonts w:ascii="Helvetica" w:hAnsi="Helvetica"/>
          <w:lang w:val="en-GB"/>
        </w:rPr>
        <w:t xml:space="preserve"> Vila</w:t>
      </w:r>
      <w:r w:rsidR="00D23D9F" w:rsidRPr="00D23D9F">
        <w:rPr>
          <w:rFonts w:ascii="Helvetica" w:hAnsi="Helvetica"/>
          <w:lang w:val="en-GB"/>
        </w:rPr>
        <w:t xml:space="preserve">; </w:t>
      </w:r>
      <w:r w:rsidRPr="00D23D9F">
        <w:rPr>
          <w:rFonts w:ascii="Helvetica" w:hAnsi="Helvetica"/>
          <w:lang w:val="en-GB"/>
        </w:rPr>
        <w:t xml:space="preserve">Stefan </w:t>
      </w:r>
      <w:proofErr w:type="spellStart"/>
      <w:r w:rsidRPr="00D23D9F">
        <w:rPr>
          <w:rFonts w:ascii="Helvetica" w:hAnsi="Helvetica"/>
          <w:lang w:val="en-GB"/>
        </w:rPr>
        <w:t>Rummel</w:t>
      </w:r>
      <w:proofErr w:type="spellEnd"/>
      <w:r w:rsidR="00D23D9F" w:rsidRPr="00D23D9F">
        <w:rPr>
          <w:rFonts w:ascii="Helvetica" w:hAnsi="Helvetica"/>
          <w:lang w:val="en-GB"/>
        </w:rPr>
        <w:t xml:space="preserve">; </w:t>
      </w:r>
      <w:r w:rsidRPr="00D23D9F">
        <w:rPr>
          <w:rFonts w:ascii="Helvetica" w:hAnsi="Helvetica"/>
          <w:lang w:val="en-GB"/>
        </w:rPr>
        <w:t xml:space="preserve">Susanne </w:t>
      </w:r>
      <w:proofErr w:type="spellStart"/>
      <w:r w:rsidRPr="00D23D9F">
        <w:rPr>
          <w:rFonts w:ascii="Helvetica" w:hAnsi="Helvetica"/>
          <w:lang w:val="en-GB"/>
        </w:rPr>
        <w:t>Koblitz</w:t>
      </w:r>
      <w:proofErr w:type="spellEnd"/>
      <w:r w:rsidR="00D23D9F" w:rsidRPr="00D23D9F">
        <w:rPr>
          <w:rFonts w:ascii="Helvetica" w:hAnsi="Helvetica"/>
          <w:lang w:val="en-GB"/>
        </w:rPr>
        <w:t xml:space="preserve">; </w:t>
      </w:r>
      <w:r w:rsidRPr="00D23D9F">
        <w:rPr>
          <w:rFonts w:ascii="Helvetica" w:hAnsi="Helvetica"/>
          <w:lang w:val="en-GB"/>
        </w:rPr>
        <w:t xml:space="preserve">Mikhail </w:t>
      </w:r>
      <w:proofErr w:type="spellStart"/>
      <w:r w:rsidRPr="00D23D9F">
        <w:rPr>
          <w:rFonts w:ascii="Helvetica" w:hAnsi="Helvetica"/>
          <w:lang w:val="en-GB"/>
        </w:rPr>
        <w:t>Lemarenko</w:t>
      </w:r>
      <w:proofErr w:type="spellEnd"/>
      <w:r w:rsidR="00B7393F">
        <w:rPr>
          <w:rFonts w:ascii="Helvetica" w:hAnsi="Helvetica"/>
          <w:lang w:val="en-GB"/>
        </w:rPr>
        <w:t xml:space="preserve">; </w:t>
      </w:r>
      <w:proofErr w:type="spellStart"/>
      <w:r w:rsidR="00B7393F">
        <w:rPr>
          <w:rFonts w:ascii="Helvetica" w:hAnsi="Helvetica"/>
          <w:lang w:val="en-GB"/>
        </w:rPr>
        <w:t>Bartlomiej</w:t>
      </w:r>
      <w:proofErr w:type="spellEnd"/>
      <w:r w:rsidR="00B7393F">
        <w:rPr>
          <w:rFonts w:ascii="Helvetica" w:hAnsi="Helvetica"/>
          <w:lang w:val="en-GB"/>
        </w:rPr>
        <w:t xml:space="preserve"> </w:t>
      </w:r>
      <w:proofErr w:type="spellStart"/>
      <w:r w:rsidR="00B7393F">
        <w:rPr>
          <w:rFonts w:ascii="Helvetica" w:hAnsi="Helvetica"/>
          <w:lang w:val="en-GB"/>
        </w:rPr>
        <w:t>K</w:t>
      </w:r>
      <w:r w:rsidR="00D23D9F" w:rsidRPr="00D23D9F">
        <w:rPr>
          <w:rFonts w:ascii="Helvetica" w:hAnsi="Helvetica"/>
          <w:lang w:val="en-GB"/>
        </w:rPr>
        <w:t>isielewski</w:t>
      </w:r>
      <w:proofErr w:type="spellEnd"/>
      <w:r w:rsidR="00D23D9F" w:rsidRPr="00D23D9F">
        <w:rPr>
          <w:rFonts w:ascii="Helvetica" w:hAnsi="Helvetica"/>
          <w:lang w:val="en-GB"/>
        </w:rPr>
        <w:t xml:space="preserve">; </w:t>
      </w:r>
      <w:proofErr w:type="spellStart"/>
      <w:r w:rsidRPr="00D23D9F">
        <w:rPr>
          <w:rFonts w:ascii="Helvetica" w:hAnsi="Helvetica"/>
          <w:lang w:val="en-GB"/>
        </w:rPr>
        <w:t>Florian</w:t>
      </w:r>
      <w:proofErr w:type="spellEnd"/>
      <w:r w:rsidRPr="00D23D9F">
        <w:rPr>
          <w:rFonts w:ascii="Helvetica" w:hAnsi="Helvetica"/>
          <w:lang w:val="en-GB"/>
        </w:rPr>
        <w:t xml:space="preserve"> </w:t>
      </w:r>
      <w:proofErr w:type="spellStart"/>
      <w:r w:rsidRPr="00D23D9F">
        <w:rPr>
          <w:rFonts w:ascii="Helvetica" w:hAnsi="Helvetica"/>
          <w:lang w:val="en-GB"/>
        </w:rPr>
        <w:t>Lütticke</w:t>
      </w:r>
      <w:proofErr w:type="spellEnd"/>
      <w:r w:rsidRPr="00D23D9F">
        <w:rPr>
          <w:rFonts w:ascii="Helvetica" w:hAnsi="Helvetica"/>
          <w:lang w:val="en-GB"/>
        </w:rPr>
        <w:t xml:space="preserve"> </w:t>
      </w:r>
      <w:r w:rsidR="00D23D9F" w:rsidRPr="00D23D9F">
        <w:rPr>
          <w:rFonts w:ascii="Helvetica" w:hAnsi="Helvetica"/>
          <w:lang w:val="en-GB"/>
        </w:rPr>
        <w:t xml:space="preserve">; </w:t>
      </w:r>
      <w:proofErr w:type="spellStart"/>
      <w:r w:rsidR="00D23D9F" w:rsidRPr="00D23D9F">
        <w:rPr>
          <w:rFonts w:ascii="Helvetica" w:hAnsi="Helvetica"/>
          <w:lang w:val="en-GB"/>
        </w:rPr>
        <w:t>Jelena</w:t>
      </w:r>
      <w:proofErr w:type="spellEnd"/>
      <w:r w:rsidR="00D23D9F" w:rsidRPr="00D23D9F">
        <w:rPr>
          <w:rFonts w:ascii="Helvetica" w:hAnsi="Helvetica"/>
          <w:lang w:val="en-GB"/>
        </w:rPr>
        <w:t xml:space="preserve"> </w:t>
      </w:r>
      <w:proofErr w:type="spellStart"/>
      <w:r w:rsidR="00D23D9F" w:rsidRPr="00D23D9F">
        <w:rPr>
          <w:rFonts w:ascii="Helvetica" w:hAnsi="Helvetica"/>
          <w:lang w:val="en-GB"/>
        </w:rPr>
        <w:t>Ninkovic</w:t>
      </w:r>
      <w:proofErr w:type="spellEnd"/>
      <w:r w:rsidR="00D23D9F" w:rsidRPr="00D23D9F">
        <w:rPr>
          <w:rFonts w:ascii="Helvetica" w:hAnsi="Helvetica"/>
          <w:lang w:val="en-GB"/>
        </w:rPr>
        <w:t xml:space="preserve">; </w:t>
      </w:r>
      <w:r w:rsidRPr="00D23D9F">
        <w:rPr>
          <w:rFonts w:ascii="Helvetica" w:hAnsi="Helvetica"/>
          <w:lang w:val="en-GB"/>
        </w:rPr>
        <w:t xml:space="preserve">Marcel André </w:t>
      </w:r>
      <w:proofErr w:type="spellStart"/>
      <w:r w:rsidRPr="00D23D9F">
        <w:rPr>
          <w:rFonts w:ascii="Helvetica" w:hAnsi="Helvetica"/>
          <w:lang w:val="en-GB"/>
        </w:rPr>
        <w:t>Vos</w:t>
      </w:r>
      <w:proofErr w:type="spellEnd"/>
      <w:r w:rsidR="00D23D9F" w:rsidRPr="00D23D9F">
        <w:rPr>
          <w:rFonts w:ascii="Helvetica" w:hAnsi="Helvetica"/>
          <w:lang w:val="en-GB"/>
        </w:rPr>
        <w:t xml:space="preserve">; </w:t>
      </w:r>
      <w:proofErr w:type="spellStart"/>
      <w:r w:rsidR="00D23D9F" w:rsidRPr="00D23D9F">
        <w:rPr>
          <w:rFonts w:ascii="Helvetica" w:hAnsi="Helvetica"/>
          <w:lang w:val="en-GB"/>
        </w:rPr>
        <w:t>Jochen</w:t>
      </w:r>
      <w:proofErr w:type="spellEnd"/>
      <w:r w:rsidR="00D23D9F" w:rsidRPr="00D23D9F">
        <w:rPr>
          <w:rFonts w:ascii="Helvetica" w:hAnsi="Helvetica"/>
          <w:lang w:val="en-GB"/>
        </w:rPr>
        <w:t xml:space="preserve"> Knopf </w:t>
      </w:r>
      <w:r w:rsidR="00B7393F">
        <w:rPr>
          <w:rFonts w:ascii="Helvetica" w:hAnsi="Helvetica"/>
          <w:lang w:val="en-GB"/>
        </w:rPr>
        <w:t>.</w:t>
      </w:r>
    </w:p>
    <w:p w:rsidR="00C5096F" w:rsidRPr="00D23D9F" w:rsidRDefault="00C5096F" w:rsidP="00244F87">
      <w:pPr>
        <w:rPr>
          <w:rFonts w:ascii="Helvetica" w:hAnsi="Helvetica"/>
          <w:lang w:val="en-GB"/>
        </w:rPr>
      </w:pPr>
    </w:p>
    <w:tbl>
      <w:tblPr>
        <w:tblW w:w="5000" w:type="pct"/>
        <w:tblCellSpacing w:w="0" w:type="dxa"/>
        <w:tblCellMar>
          <w:left w:w="0" w:type="dxa"/>
          <w:right w:w="0" w:type="dxa"/>
        </w:tblCellMar>
        <w:tblLook w:val="04A0"/>
      </w:tblPr>
      <w:tblGrid>
        <w:gridCol w:w="9072"/>
      </w:tblGrid>
      <w:tr w:rsidR="00C5096F" w:rsidTr="00C5096F">
        <w:trPr>
          <w:trHeight w:val="4470"/>
          <w:tblCellSpacing w:w="0" w:type="dxa"/>
        </w:trPr>
        <w:tc>
          <w:tcPr>
            <w:tcW w:w="0" w:type="auto"/>
            <w:hideMark/>
          </w:tcPr>
          <w:tbl>
            <w:tblPr>
              <w:tblW w:w="4500" w:type="pct"/>
              <w:jc w:val="center"/>
              <w:tblCellSpacing w:w="0" w:type="dxa"/>
              <w:tblCellMar>
                <w:left w:w="0" w:type="dxa"/>
                <w:right w:w="0" w:type="dxa"/>
              </w:tblCellMar>
              <w:tblLook w:val="04A0"/>
            </w:tblPr>
            <w:tblGrid>
              <w:gridCol w:w="1470"/>
              <w:gridCol w:w="6695"/>
            </w:tblGrid>
            <w:tr w:rsidR="00C5096F">
              <w:trPr>
                <w:tblCellSpacing w:w="0" w:type="dxa"/>
                <w:jc w:val="center"/>
              </w:trPr>
              <w:tc>
                <w:tcPr>
                  <w:tcW w:w="0" w:type="auto"/>
                  <w:noWrap/>
                  <w:hideMark/>
                </w:tcPr>
                <w:p w:rsidR="00C5096F" w:rsidRPr="000F3EF2" w:rsidRDefault="00C5096F">
                  <w:pPr>
                    <w:rPr>
                      <w:lang w:val="en-GB"/>
                    </w:rPr>
                  </w:pPr>
                  <w:r w:rsidRPr="000F3EF2">
                    <w:rPr>
                      <w:lang w:val="en-GB"/>
                    </w:rPr>
                    <w:t> </w:t>
                  </w:r>
                </w:p>
              </w:tc>
              <w:tc>
                <w:tcPr>
                  <w:tcW w:w="4100" w:type="pct"/>
                  <w:hideMark/>
                </w:tcPr>
                <w:p w:rsidR="00C5096F" w:rsidRDefault="0021114E">
                  <w:pPr>
                    <w:jc w:val="right"/>
                  </w:pPr>
                  <w:hyperlink r:id="rId5" w:anchor="2010-10-13" w:history="1">
                    <w:proofErr w:type="spellStart"/>
                    <w:r w:rsidR="00C5096F">
                      <w:rPr>
                        <w:rStyle w:val="Hyperlink"/>
                        <w:sz w:val="15"/>
                        <w:szCs w:val="15"/>
                      </w:rPr>
                      <w:t>Wednesday</w:t>
                    </w:r>
                    <w:proofErr w:type="spellEnd"/>
                    <w:r w:rsidR="00C5096F">
                      <w:rPr>
                        <w:rStyle w:val="Hyperlink"/>
                        <w:sz w:val="15"/>
                        <w:szCs w:val="15"/>
                      </w:rPr>
                      <w:t> 13 </w:t>
                    </w:r>
                    <w:proofErr w:type="spellStart"/>
                    <w:r w:rsidR="00C5096F">
                      <w:rPr>
                        <w:rStyle w:val="Hyperlink"/>
                        <w:sz w:val="15"/>
                        <w:szCs w:val="15"/>
                      </w:rPr>
                      <w:t>October</w:t>
                    </w:r>
                    <w:proofErr w:type="spellEnd"/>
                    <w:r w:rsidR="00C5096F">
                      <w:rPr>
                        <w:rStyle w:val="Hyperlink"/>
                        <w:sz w:val="15"/>
                        <w:szCs w:val="15"/>
                      </w:rPr>
                      <w:t> 2010</w:t>
                    </w:r>
                  </w:hyperlink>
                  <w:r w:rsidR="00C5096F">
                    <w:rPr>
                      <w:sz w:val="20"/>
                      <w:szCs w:val="20"/>
                    </w:rPr>
                    <w:t xml:space="preserve"> | </w:t>
                  </w:r>
                </w:p>
              </w:tc>
            </w:tr>
            <w:tr w:rsidR="00C5096F">
              <w:trPr>
                <w:tblCellSpacing w:w="0" w:type="dxa"/>
                <w:jc w:val="center"/>
              </w:trPr>
              <w:tc>
                <w:tcPr>
                  <w:tcW w:w="0" w:type="auto"/>
                  <w:gridSpan w:val="2"/>
                  <w:vAlign w:val="center"/>
                  <w:hideMark/>
                </w:tcPr>
                <w:p w:rsidR="00C5096F" w:rsidRDefault="00C5096F"/>
                <w:tbl>
                  <w:tblPr>
                    <w:tblW w:w="5000" w:type="pct"/>
                    <w:tblCellSpacing w:w="15" w:type="dxa"/>
                    <w:tblBorders>
                      <w:bottom w:val="dashed" w:sz="6" w:space="0" w:color="999999"/>
                    </w:tblBorders>
                    <w:tblCellMar>
                      <w:top w:w="15" w:type="dxa"/>
                      <w:left w:w="20" w:type="dxa"/>
                      <w:bottom w:w="15" w:type="dxa"/>
                      <w:right w:w="15" w:type="dxa"/>
                    </w:tblCellMar>
                    <w:tblLook w:val="04A0"/>
                  </w:tblPr>
                  <w:tblGrid>
                    <w:gridCol w:w="6938"/>
                    <w:gridCol w:w="1227"/>
                  </w:tblGrid>
                  <w:tr w:rsidR="00C5096F">
                    <w:trPr>
                      <w:tblCellSpacing w:w="15" w:type="dxa"/>
                    </w:trPr>
                    <w:tc>
                      <w:tcPr>
                        <w:tcW w:w="0" w:type="auto"/>
                        <w:vAlign w:val="center"/>
                        <w:hideMark/>
                      </w:tcPr>
                      <w:p w:rsidR="00C5096F" w:rsidRDefault="00C5096F">
                        <w:pPr>
                          <w:spacing w:after="200"/>
                        </w:pPr>
                        <w:proofErr w:type="spellStart"/>
                        <w:r>
                          <w:rPr>
                            <w:rStyle w:val="day"/>
                            <w:b/>
                            <w:bCs/>
                          </w:rPr>
                          <w:t>Wednesday</w:t>
                        </w:r>
                        <w:proofErr w:type="spellEnd"/>
                        <w:r>
                          <w:rPr>
                            <w:rStyle w:val="day"/>
                            <w:b/>
                            <w:bCs/>
                          </w:rPr>
                          <w:t> 13 </w:t>
                        </w:r>
                        <w:proofErr w:type="spellStart"/>
                        <w:r>
                          <w:rPr>
                            <w:rStyle w:val="day"/>
                            <w:b/>
                            <w:bCs/>
                          </w:rPr>
                          <w:t>October</w:t>
                        </w:r>
                        <w:proofErr w:type="spellEnd"/>
                        <w:r>
                          <w:rPr>
                            <w:rStyle w:val="day"/>
                            <w:b/>
                            <w:bCs/>
                          </w:rPr>
                          <w:t> 2010</w:t>
                        </w:r>
                      </w:p>
                    </w:tc>
                    <w:tc>
                      <w:tcPr>
                        <w:tcW w:w="0" w:type="auto"/>
                        <w:vAlign w:val="center"/>
                        <w:hideMark/>
                      </w:tcPr>
                      <w:p w:rsidR="00C5096F" w:rsidRDefault="0021114E">
                        <w:pPr>
                          <w:spacing w:after="200"/>
                          <w:jc w:val="right"/>
                        </w:pPr>
                        <w:hyperlink r:id="rId6" w:anchor="top" w:history="1">
                          <w:r w:rsidR="00C5096F">
                            <w:rPr>
                              <w:rStyle w:val="Hyperlink"/>
                            </w:rPr>
                            <w:t>top</w:t>
                          </w:r>
                          <w:r w:rsidR="00C5096F">
                            <w:rPr>
                              <w:noProof/>
                              <w:color w:val="0000FF"/>
                              <w:lang w:eastAsia="de-DE"/>
                            </w:rPr>
                            <w:drawing>
                              <wp:inline distT="0" distB="0" distL="0" distR="0">
                                <wp:extent cx="85725" cy="85725"/>
                                <wp:effectExtent l="19050" t="0" r="9525" b="0"/>
                                <wp:docPr id="34" name="Picture 1" descr="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7"/>
                                        </pic:cNvPr>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0-10-13"/>
                        <w:bookmarkEnd w:id="0"/>
                        <w:r w:rsidR="00C5096F">
                          <w:t xml:space="preserve"> </w:t>
                        </w:r>
                      </w:p>
                    </w:tc>
                  </w:tr>
                </w:tbl>
                <w:p w:rsidR="00C5096F" w:rsidRDefault="00C5096F">
                  <w:pPr>
                    <w:rPr>
                      <w:vanish/>
                    </w:rPr>
                  </w:pPr>
                </w:p>
                <w:tbl>
                  <w:tblPr>
                    <w:tblW w:w="4750" w:type="pct"/>
                    <w:tblCellSpacing w:w="0" w:type="dxa"/>
                    <w:tblInd w:w="400" w:type="dxa"/>
                    <w:tblCellMar>
                      <w:left w:w="0" w:type="dxa"/>
                      <w:right w:w="0" w:type="dxa"/>
                    </w:tblCellMar>
                    <w:tblLook w:val="04A0"/>
                  </w:tblPr>
                  <w:tblGrid>
                    <w:gridCol w:w="7757"/>
                  </w:tblGrid>
                  <w:tr w:rsidR="00C5096F">
                    <w:trPr>
                      <w:tblCellSpacing w:w="0" w:type="dxa"/>
                    </w:trPr>
                    <w:tc>
                      <w:tcPr>
                        <w:tcW w:w="0" w:type="auto"/>
                        <w:hideMark/>
                      </w:tcPr>
                      <w:tbl>
                        <w:tblPr>
                          <w:tblW w:w="5000" w:type="pct"/>
                          <w:tblCellSpacing w:w="0" w:type="dxa"/>
                          <w:tblCellMar>
                            <w:left w:w="0" w:type="dxa"/>
                            <w:right w:w="0" w:type="dxa"/>
                          </w:tblCellMar>
                          <w:tblLook w:val="04A0"/>
                        </w:tblPr>
                        <w:tblGrid>
                          <w:gridCol w:w="547"/>
                          <w:gridCol w:w="5456"/>
                          <w:gridCol w:w="1754"/>
                        </w:tblGrid>
                        <w:tr w:rsidR="00C5096F">
                          <w:trPr>
                            <w:tblCellSpacing w:w="0" w:type="dxa"/>
                          </w:trPr>
                          <w:tc>
                            <w:tcPr>
                              <w:tcW w:w="0" w:type="auto"/>
                              <w:vAlign w:val="center"/>
                              <w:hideMark/>
                            </w:tcPr>
                            <w:p w:rsidR="00C5096F" w:rsidRDefault="00C5096F">
                              <w:r>
                                <w:t>10:00</w:t>
                              </w:r>
                            </w:p>
                          </w:tc>
                          <w:tc>
                            <w:tcPr>
                              <w:tcW w:w="0" w:type="auto"/>
                              <w:vAlign w:val="center"/>
                              <w:hideMark/>
                            </w:tcPr>
                            <w:p w:rsidR="00C5096F" w:rsidRPr="00C5096F" w:rsidRDefault="00C5096F">
                              <w:pPr>
                                <w:rPr>
                                  <w:lang w:val="en-US"/>
                                </w:rPr>
                              </w:pPr>
                              <w:r>
                                <w:rPr>
                                  <w:noProof/>
                                  <w:color w:val="0000FF"/>
                                  <w:lang w:eastAsia="de-DE"/>
                                </w:rPr>
                                <w:drawing>
                                  <wp:inline distT="0" distB="0" distL="0" distR="0">
                                    <wp:extent cx="171450" cy="142875"/>
                                    <wp:effectExtent l="19050" t="0" r="0" b="0"/>
                                    <wp:docPr id="33" name="Picture 2" descr="modify this ite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y this item">
                                              <a:hlinkClick r:id="rId9"/>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32" name="Picture 3" descr="write minut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 minutes">
                                              <a:hlinkClick r:id="rId11"/>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31" name="Picture 4" descr="submit materi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 material">
                                              <a:hlinkClick r:id="rId13"/>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C5096F">
                                <w:rPr>
                                  <w:rStyle w:val="contribtitle"/>
                                  <w:lang w:val="en-US"/>
                                </w:rPr>
                                <w:t>Summary: Valencia Workshop</w:t>
                              </w:r>
                              <w:r w:rsidRPr="00C5096F">
                                <w:rPr>
                                  <w:color w:val="FF0000"/>
                                  <w:sz w:val="20"/>
                                  <w:szCs w:val="20"/>
                                  <w:lang w:val="en-US"/>
                                </w:rPr>
                                <w:t xml:space="preserve"> (30') </w:t>
                              </w:r>
                              <w:r w:rsidRPr="00C5096F">
                                <w:rPr>
                                  <w:lang w:val="en-US"/>
                                </w:rPr>
                                <w:t>(</w:t>
                              </w:r>
                              <w:hyperlink r:id="rId15" w:history="1">
                                <w:r>
                                  <w:rPr>
                                    <w:noProof/>
                                    <w:color w:val="0000FF"/>
                                    <w:lang w:eastAsia="de-DE"/>
                                  </w:rPr>
                                  <w:drawing>
                                    <wp:inline distT="0" distB="0" distL="0" distR="0">
                                      <wp:extent cx="190500" cy="104775"/>
                                      <wp:effectExtent l="19050" t="0" r="0" b="0"/>
                                      <wp:docPr id="30" name="Picture 5" descr="fi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
                                                <a:hlinkClick r:id="rId15"/>
                                              </pic:cNvPr>
                                              <pic:cNvPicPr>
                                                <a:picLocks noChangeAspect="1" noChangeArrowheads="1"/>
                                              </pic:cNvPicPr>
                                            </pic:nvPicPr>
                                            <pic:blipFill>
                                              <a:blip r:embed="rId1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C5096F">
                                  <w:rPr>
                                    <w:rStyle w:val="Hyperlink"/>
                                    <w:lang w:val="en-US"/>
                                  </w:rPr>
                                  <w:t> Slides</w:t>
                                </w:r>
                              </w:hyperlink>
                              <w:r w:rsidRPr="00C5096F">
                                <w:rPr>
                                  <w:lang w:val="en-US"/>
                                </w:rPr>
                                <w:t> </w:t>
                              </w:r>
                              <w:r>
                                <w:rPr>
                                  <w:noProof/>
                                  <w:color w:val="0000FF"/>
                                  <w:lang w:eastAsia="de-DE"/>
                                </w:rPr>
                                <w:drawing>
                                  <wp:inline distT="0" distB="0" distL="0" distR="0">
                                    <wp:extent cx="152400" cy="152400"/>
                                    <wp:effectExtent l="19050" t="0" r="0" b="0"/>
                                    <wp:docPr id="29" name="Picture 6" descr="ppt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 file">
                                              <a:hlinkClick r:id="rId17"/>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096F">
                                <w:rPr>
                                  <w:lang w:val="en-US"/>
                                </w:rPr>
                                <w:t xml:space="preserve">  ) </w:t>
                              </w:r>
                            </w:p>
                          </w:tc>
                          <w:tc>
                            <w:tcPr>
                              <w:tcW w:w="0" w:type="auto"/>
                              <w:vAlign w:val="center"/>
                              <w:hideMark/>
                            </w:tcPr>
                            <w:p w:rsidR="00C5096F" w:rsidRDefault="00C5096F">
                              <w:r>
                                <w:t>Christian Kiesling</w:t>
                              </w:r>
                            </w:p>
                          </w:tc>
                        </w:tr>
                      </w:tbl>
                      <w:p w:rsidR="00C5096F" w:rsidRDefault="00C5096F"/>
                    </w:tc>
                  </w:tr>
                </w:tbl>
                <w:p w:rsidR="00C5096F" w:rsidRDefault="00C5096F">
                  <w:pPr>
                    <w:rPr>
                      <w:vanish/>
                    </w:rPr>
                  </w:pPr>
                </w:p>
                <w:tbl>
                  <w:tblPr>
                    <w:tblW w:w="4750" w:type="pct"/>
                    <w:tblCellSpacing w:w="0" w:type="dxa"/>
                    <w:tblInd w:w="400" w:type="dxa"/>
                    <w:tblCellMar>
                      <w:left w:w="0" w:type="dxa"/>
                      <w:right w:w="0" w:type="dxa"/>
                    </w:tblCellMar>
                    <w:tblLook w:val="04A0"/>
                  </w:tblPr>
                  <w:tblGrid>
                    <w:gridCol w:w="7757"/>
                  </w:tblGrid>
                  <w:tr w:rsidR="00C5096F">
                    <w:trPr>
                      <w:tblCellSpacing w:w="0" w:type="dxa"/>
                    </w:trPr>
                    <w:tc>
                      <w:tcPr>
                        <w:tcW w:w="0" w:type="auto"/>
                        <w:hideMark/>
                      </w:tcPr>
                      <w:tbl>
                        <w:tblPr>
                          <w:tblW w:w="5000" w:type="pct"/>
                          <w:tblCellSpacing w:w="0" w:type="dxa"/>
                          <w:tblCellMar>
                            <w:left w:w="0" w:type="dxa"/>
                            <w:right w:w="0" w:type="dxa"/>
                          </w:tblCellMar>
                          <w:tblLook w:val="04A0"/>
                        </w:tblPr>
                        <w:tblGrid>
                          <w:gridCol w:w="560"/>
                          <w:gridCol w:w="6275"/>
                          <w:gridCol w:w="922"/>
                        </w:tblGrid>
                        <w:tr w:rsidR="00C5096F">
                          <w:trPr>
                            <w:tblCellSpacing w:w="0" w:type="dxa"/>
                          </w:trPr>
                          <w:tc>
                            <w:tcPr>
                              <w:tcW w:w="0" w:type="auto"/>
                              <w:vAlign w:val="center"/>
                              <w:hideMark/>
                            </w:tcPr>
                            <w:p w:rsidR="00C5096F" w:rsidRDefault="00C5096F">
                              <w:r>
                                <w:t>10:30</w:t>
                              </w:r>
                            </w:p>
                          </w:tc>
                          <w:tc>
                            <w:tcPr>
                              <w:tcW w:w="0" w:type="auto"/>
                              <w:vAlign w:val="center"/>
                              <w:hideMark/>
                            </w:tcPr>
                            <w:p w:rsidR="00C5096F" w:rsidRPr="00C5096F" w:rsidRDefault="00C5096F">
                              <w:pPr>
                                <w:rPr>
                                  <w:lang w:val="en-US"/>
                                </w:rPr>
                              </w:pPr>
                              <w:r>
                                <w:rPr>
                                  <w:noProof/>
                                  <w:color w:val="0000FF"/>
                                  <w:lang w:eastAsia="de-DE"/>
                                </w:rPr>
                                <w:drawing>
                                  <wp:inline distT="0" distB="0" distL="0" distR="0">
                                    <wp:extent cx="171450" cy="142875"/>
                                    <wp:effectExtent l="19050" t="0" r="0" b="0"/>
                                    <wp:docPr id="28" name="Picture 7" descr="modify this ite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ify this item">
                                              <a:hlinkClick r:id="rId19"/>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8" name="Picture 8" descr="write minu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te minutes">
                                              <a:hlinkClick r:id="rId20"/>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9" name="Picture 9" descr="submit materi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bmit material">
                                              <a:hlinkClick r:id="rId21"/>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C5096F">
                                <w:rPr>
                                  <w:rStyle w:val="contribtitle"/>
                                  <w:lang w:val="en-US"/>
                                </w:rPr>
                                <w:t>Irradiation of FOS sensors at CNA</w:t>
                              </w:r>
                              <w:r w:rsidRPr="00C5096F">
                                <w:rPr>
                                  <w:color w:val="FF0000"/>
                                  <w:sz w:val="20"/>
                                  <w:szCs w:val="20"/>
                                  <w:lang w:val="en-US"/>
                                </w:rPr>
                                <w:t xml:space="preserve"> (20') </w:t>
                              </w:r>
                              <w:r w:rsidRPr="00C5096F">
                                <w:rPr>
                                  <w:lang w:val="en-US"/>
                                </w:rPr>
                                <w:t>(</w:t>
                              </w:r>
                              <w:hyperlink r:id="rId22" w:history="1">
                                <w:r>
                                  <w:rPr>
                                    <w:noProof/>
                                    <w:color w:val="0000FF"/>
                                    <w:lang w:eastAsia="de-DE"/>
                                  </w:rPr>
                                  <w:drawing>
                                    <wp:inline distT="0" distB="0" distL="0" distR="0">
                                      <wp:extent cx="190500" cy="104775"/>
                                      <wp:effectExtent l="19050" t="0" r="0" b="0"/>
                                      <wp:docPr id="10" name="Picture 10" descr="fil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
                                                <a:hlinkClick r:id="rId22"/>
                                              </pic:cNvPr>
                                              <pic:cNvPicPr>
                                                <a:picLocks noChangeAspect="1" noChangeArrowheads="1"/>
                                              </pic:cNvPicPr>
                                            </pic:nvPicPr>
                                            <pic:blipFill>
                                              <a:blip r:embed="rId1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C5096F">
                                  <w:rPr>
                                    <w:rStyle w:val="Hyperlink"/>
                                    <w:lang w:val="en-US"/>
                                  </w:rPr>
                                  <w:t> Slides</w:t>
                                </w:r>
                              </w:hyperlink>
                              <w:r w:rsidRPr="00C5096F">
                                <w:rPr>
                                  <w:lang w:val="en-US"/>
                                </w:rPr>
                                <w:t> </w:t>
                              </w:r>
                              <w:r>
                                <w:rPr>
                                  <w:noProof/>
                                  <w:color w:val="0000FF"/>
                                  <w:lang w:eastAsia="de-DE"/>
                                </w:rPr>
                                <w:drawing>
                                  <wp:inline distT="0" distB="0" distL="0" distR="0">
                                    <wp:extent cx="152400" cy="152400"/>
                                    <wp:effectExtent l="19050" t="0" r="0" b="0"/>
                                    <wp:docPr id="11" name="Picture 11" descr="ppt fi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t file">
                                              <a:hlinkClick r:id="rId23"/>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096F">
                                <w:rPr>
                                  <w:lang w:val="en-US"/>
                                </w:rPr>
                                <w:t xml:space="preserve">  ) </w:t>
                              </w:r>
                            </w:p>
                          </w:tc>
                          <w:tc>
                            <w:tcPr>
                              <w:tcW w:w="0" w:type="auto"/>
                              <w:vAlign w:val="center"/>
                              <w:hideMark/>
                            </w:tcPr>
                            <w:p w:rsidR="00C5096F" w:rsidRDefault="00C5096F">
                              <w:r>
                                <w:t>Ivan Vila</w:t>
                              </w:r>
                            </w:p>
                          </w:tc>
                        </w:tr>
                      </w:tbl>
                      <w:p w:rsidR="00C5096F" w:rsidRDefault="00C5096F"/>
                    </w:tc>
                  </w:tr>
                </w:tbl>
                <w:p w:rsidR="00C5096F" w:rsidRDefault="00C5096F">
                  <w:pPr>
                    <w:rPr>
                      <w:vanish/>
                    </w:rPr>
                  </w:pPr>
                </w:p>
                <w:tbl>
                  <w:tblPr>
                    <w:tblW w:w="4750" w:type="pct"/>
                    <w:tblCellSpacing w:w="0" w:type="dxa"/>
                    <w:tblInd w:w="400" w:type="dxa"/>
                    <w:tblCellMar>
                      <w:left w:w="0" w:type="dxa"/>
                      <w:right w:w="0" w:type="dxa"/>
                    </w:tblCellMar>
                    <w:tblLook w:val="04A0"/>
                  </w:tblPr>
                  <w:tblGrid>
                    <w:gridCol w:w="7757"/>
                  </w:tblGrid>
                  <w:tr w:rsidR="00C5096F">
                    <w:trPr>
                      <w:tblCellSpacing w:w="0" w:type="dxa"/>
                    </w:trPr>
                    <w:tc>
                      <w:tcPr>
                        <w:tcW w:w="0" w:type="auto"/>
                        <w:hideMark/>
                      </w:tcPr>
                      <w:tbl>
                        <w:tblPr>
                          <w:tblW w:w="5000" w:type="pct"/>
                          <w:tblCellSpacing w:w="0" w:type="dxa"/>
                          <w:tblCellMar>
                            <w:left w:w="0" w:type="dxa"/>
                            <w:right w:w="0" w:type="dxa"/>
                          </w:tblCellMar>
                          <w:tblLook w:val="04A0"/>
                        </w:tblPr>
                        <w:tblGrid>
                          <w:gridCol w:w="547"/>
                          <w:gridCol w:w="5870"/>
                          <w:gridCol w:w="1340"/>
                        </w:tblGrid>
                        <w:tr w:rsidR="00C5096F">
                          <w:trPr>
                            <w:tblCellSpacing w:w="0" w:type="dxa"/>
                          </w:trPr>
                          <w:tc>
                            <w:tcPr>
                              <w:tcW w:w="0" w:type="auto"/>
                              <w:vAlign w:val="center"/>
                              <w:hideMark/>
                            </w:tcPr>
                            <w:p w:rsidR="00C5096F" w:rsidRDefault="00C5096F">
                              <w:r>
                                <w:t>10:50</w:t>
                              </w:r>
                            </w:p>
                          </w:tc>
                          <w:tc>
                            <w:tcPr>
                              <w:tcW w:w="0" w:type="auto"/>
                              <w:vAlign w:val="center"/>
                              <w:hideMark/>
                            </w:tcPr>
                            <w:p w:rsidR="00C5096F" w:rsidRDefault="00C5096F">
                              <w:r>
                                <w:rPr>
                                  <w:noProof/>
                                  <w:color w:val="0000FF"/>
                                  <w:lang w:eastAsia="de-DE"/>
                                </w:rPr>
                                <w:drawing>
                                  <wp:inline distT="0" distB="0" distL="0" distR="0">
                                    <wp:extent cx="171450" cy="142875"/>
                                    <wp:effectExtent l="19050" t="0" r="0" b="0"/>
                                    <wp:docPr id="12" name="Picture 12" descr="modify this ite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dify this item">
                                              <a:hlinkClick r:id="rId24"/>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13" name="Picture 13" descr="write minut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ite minutes">
                                              <a:hlinkClick r:id="rId25"/>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14" name="Picture 14" descr="submit materi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bmit material">
                                              <a:hlinkClick r:id="rId26"/>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Style w:val="contribtitle"/>
                                </w:rPr>
                                <w:t xml:space="preserve">DCD-B </w:t>
                              </w:r>
                              <w:proofErr w:type="spellStart"/>
                              <w:r>
                                <w:rPr>
                                  <w:rStyle w:val="contribtitle"/>
                                </w:rPr>
                                <w:t>submission</w:t>
                              </w:r>
                              <w:proofErr w:type="spellEnd"/>
                              <w:r>
                                <w:rPr>
                                  <w:color w:val="FF0000"/>
                                  <w:sz w:val="20"/>
                                  <w:szCs w:val="20"/>
                                </w:rPr>
                                <w:t xml:space="preserve"> (30') </w:t>
                              </w:r>
                            </w:p>
                          </w:tc>
                          <w:tc>
                            <w:tcPr>
                              <w:tcW w:w="0" w:type="auto"/>
                              <w:vAlign w:val="center"/>
                              <w:hideMark/>
                            </w:tcPr>
                            <w:p w:rsidR="00C5096F" w:rsidRDefault="00C5096F"/>
                          </w:tc>
                        </w:tr>
                        <w:tr w:rsidR="00C5096F">
                          <w:trPr>
                            <w:tblCellSpacing w:w="0" w:type="dxa"/>
                          </w:trPr>
                          <w:tc>
                            <w:tcPr>
                              <w:tcW w:w="0" w:type="auto"/>
                              <w:vAlign w:val="center"/>
                              <w:hideMark/>
                            </w:tcPr>
                            <w:p w:rsidR="00C5096F" w:rsidRDefault="00C5096F"/>
                          </w:tc>
                          <w:tc>
                            <w:tcPr>
                              <w:tcW w:w="0" w:type="auto"/>
                              <w:hideMark/>
                            </w:tcPr>
                            <w:p w:rsidR="00C5096F" w:rsidRPr="00C5096F" w:rsidRDefault="00C5096F" w:rsidP="00C5096F">
                              <w:pPr>
                                <w:numPr>
                                  <w:ilvl w:val="0"/>
                                  <w:numId w:val="20"/>
                                </w:numPr>
                                <w:spacing w:before="100" w:beforeAutospacing="1" w:after="100" w:afterAutospacing="1"/>
                                <w:rPr>
                                  <w:lang w:val="en-US"/>
                                </w:rPr>
                              </w:pPr>
                              <w:r>
                                <w:rPr>
                                  <w:noProof/>
                                  <w:color w:val="0000FF"/>
                                  <w:lang w:eastAsia="de-DE"/>
                                </w:rPr>
                                <w:drawing>
                                  <wp:inline distT="0" distB="0" distL="0" distR="0">
                                    <wp:extent cx="171450" cy="142875"/>
                                    <wp:effectExtent l="19050" t="0" r="0" b="0"/>
                                    <wp:docPr id="15" name="Picture 15" descr="modify this ite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ify this item">
                                              <a:hlinkClick r:id="rId27"/>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16" name="Picture 16" descr="write minut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ite minutes">
                                              <a:hlinkClick r:id="rId28"/>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17" name="Picture 17" descr="submit materia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bmit material">
                                              <a:hlinkClick r:id="rId29"/>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C5096F">
                                <w:rPr>
                                  <w:lang w:val="en-US"/>
                                </w:rPr>
                                <w:t>DCD-B performance</w:t>
                              </w:r>
                              <w:r w:rsidRPr="00C5096F">
                                <w:rPr>
                                  <w:color w:val="FF0000"/>
                                  <w:sz w:val="20"/>
                                  <w:szCs w:val="20"/>
                                  <w:lang w:val="en-US"/>
                                </w:rPr>
                                <w:t xml:space="preserve"> (15') </w:t>
                              </w:r>
                              <w:r w:rsidRPr="00C5096F">
                                <w:rPr>
                                  <w:lang w:val="en-US"/>
                                </w:rPr>
                                <w:t>(</w:t>
                              </w:r>
                              <w:hyperlink r:id="rId30" w:history="1">
                                <w:r>
                                  <w:rPr>
                                    <w:noProof/>
                                    <w:color w:val="0000FF"/>
                                    <w:lang w:eastAsia="de-DE"/>
                                  </w:rPr>
                                  <w:drawing>
                                    <wp:inline distT="0" distB="0" distL="0" distR="0">
                                      <wp:extent cx="190500" cy="104775"/>
                                      <wp:effectExtent l="19050" t="0" r="0" b="0"/>
                                      <wp:docPr id="18" name="Picture 18" descr="fil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s">
                                                <a:hlinkClick r:id="rId30"/>
                                              </pic:cNvPr>
                                              <pic:cNvPicPr>
                                                <a:picLocks noChangeAspect="1" noChangeArrowheads="1"/>
                                              </pic:cNvPicPr>
                                            </pic:nvPicPr>
                                            <pic:blipFill>
                                              <a:blip r:embed="rId1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C5096F">
                                  <w:rPr>
                                    <w:rStyle w:val="Hyperlink"/>
                                    <w:lang w:val="en-US"/>
                                  </w:rPr>
                                  <w:t> Slides</w:t>
                                </w:r>
                              </w:hyperlink>
                              <w:r w:rsidRPr="00C5096F">
                                <w:rPr>
                                  <w:lang w:val="en-US"/>
                                </w:rPr>
                                <w:t> </w:t>
                              </w:r>
                              <w:r>
                                <w:rPr>
                                  <w:noProof/>
                                  <w:color w:val="0000FF"/>
                                  <w:lang w:eastAsia="de-DE"/>
                                </w:rPr>
                                <w:drawing>
                                  <wp:inline distT="0" distB="0" distL="0" distR="0">
                                    <wp:extent cx="152400" cy="152400"/>
                                    <wp:effectExtent l="19050" t="0" r="0" b="0"/>
                                    <wp:docPr id="19" name="Picture 19" descr="pdf fil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file">
                                              <a:hlinkClick r:id="rId31"/>
                                            </pic:cNvP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096F">
                                <w:rPr>
                                  <w:lang w:val="en-US"/>
                                </w:rPr>
                                <w:t xml:space="preserve">  ) </w:t>
                              </w:r>
                            </w:p>
                          </w:tc>
                          <w:tc>
                            <w:tcPr>
                              <w:tcW w:w="0" w:type="auto"/>
                              <w:vAlign w:val="center"/>
                              <w:hideMark/>
                            </w:tcPr>
                            <w:p w:rsidR="00C5096F" w:rsidRDefault="00C5096F">
                              <w:r>
                                <w:t>Jochen Knopf</w:t>
                              </w:r>
                            </w:p>
                          </w:tc>
                        </w:tr>
                        <w:tr w:rsidR="00C5096F">
                          <w:trPr>
                            <w:tblCellSpacing w:w="0" w:type="dxa"/>
                          </w:trPr>
                          <w:tc>
                            <w:tcPr>
                              <w:tcW w:w="0" w:type="auto"/>
                              <w:vAlign w:val="center"/>
                              <w:hideMark/>
                            </w:tcPr>
                            <w:p w:rsidR="00C5096F" w:rsidRDefault="00C5096F"/>
                          </w:tc>
                          <w:tc>
                            <w:tcPr>
                              <w:tcW w:w="0" w:type="auto"/>
                              <w:hideMark/>
                            </w:tcPr>
                            <w:p w:rsidR="00C5096F" w:rsidRDefault="00C5096F" w:rsidP="00C5096F">
                              <w:pPr>
                                <w:numPr>
                                  <w:ilvl w:val="0"/>
                                  <w:numId w:val="21"/>
                                </w:numPr>
                                <w:spacing w:before="100" w:beforeAutospacing="1" w:after="100" w:afterAutospacing="1"/>
                              </w:pPr>
                              <w:r>
                                <w:rPr>
                                  <w:noProof/>
                                  <w:color w:val="0000FF"/>
                                  <w:lang w:eastAsia="de-DE"/>
                                </w:rPr>
                                <w:drawing>
                                  <wp:inline distT="0" distB="0" distL="0" distR="0">
                                    <wp:extent cx="171450" cy="142875"/>
                                    <wp:effectExtent l="19050" t="0" r="0" b="0"/>
                                    <wp:docPr id="20" name="Picture 20" descr="modify this ite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dify this item">
                                              <a:hlinkClick r:id="rId33"/>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21" name="Picture 21" descr="write minut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ite minutes">
                                              <a:hlinkClick r:id="rId34"/>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22" name="Picture 22" descr="submit material">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bmit material">
                                              <a:hlinkClick r:id="rId35"/>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t>Ivan DCD</w:t>
                              </w:r>
                              <w:r>
                                <w:rPr>
                                  <w:color w:val="FF0000"/>
                                  <w:sz w:val="20"/>
                                  <w:szCs w:val="20"/>
                                </w:rPr>
                                <w:t xml:space="preserve"> (15') </w:t>
                              </w:r>
                              <w:r>
                                <w:t>(</w:t>
                              </w:r>
                              <w:hyperlink r:id="rId36" w:history="1">
                                <w:r>
                                  <w:rPr>
                                    <w:noProof/>
                                    <w:color w:val="0000FF"/>
                                    <w:lang w:eastAsia="de-DE"/>
                                  </w:rPr>
                                  <w:drawing>
                                    <wp:inline distT="0" distB="0" distL="0" distR="0">
                                      <wp:extent cx="190500" cy="104775"/>
                                      <wp:effectExtent l="19050" t="0" r="0" b="0"/>
                                      <wp:docPr id="23" name="Picture 23" descr="fil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s">
                                                <a:hlinkClick r:id="rId36"/>
                                              </pic:cNvPr>
                                              <pic:cNvPicPr>
                                                <a:picLocks noChangeAspect="1" noChangeArrowheads="1"/>
                                              </pic:cNvPicPr>
                                            </pic:nvPicPr>
                                            <pic:blipFill>
                                              <a:blip r:embed="rId1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24" name="Picture 24" descr="ppt fil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t file">
                                              <a:hlinkClick r:id="rId37"/>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C5096F" w:rsidRDefault="00C5096F"/>
                          </w:tc>
                        </w:tr>
                      </w:tbl>
                      <w:p w:rsidR="00C5096F" w:rsidRDefault="00C5096F"/>
                    </w:tc>
                  </w:tr>
                </w:tbl>
                <w:p w:rsidR="00C5096F" w:rsidRDefault="00C5096F">
                  <w:pPr>
                    <w:rPr>
                      <w:vanish/>
                    </w:rPr>
                  </w:pPr>
                </w:p>
                <w:tbl>
                  <w:tblPr>
                    <w:tblW w:w="4750" w:type="pct"/>
                    <w:tblCellSpacing w:w="0" w:type="dxa"/>
                    <w:tblInd w:w="400" w:type="dxa"/>
                    <w:tblCellMar>
                      <w:left w:w="0" w:type="dxa"/>
                      <w:right w:w="0" w:type="dxa"/>
                    </w:tblCellMar>
                    <w:tblLook w:val="04A0"/>
                  </w:tblPr>
                  <w:tblGrid>
                    <w:gridCol w:w="7757"/>
                  </w:tblGrid>
                  <w:tr w:rsidR="00C5096F">
                    <w:trPr>
                      <w:tblCellSpacing w:w="0" w:type="dxa"/>
                    </w:trPr>
                    <w:tc>
                      <w:tcPr>
                        <w:tcW w:w="0" w:type="auto"/>
                        <w:hideMark/>
                      </w:tcPr>
                      <w:tbl>
                        <w:tblPr>
                          <w:tblW w:w="5000" w:type="pct"/>
                          <w:tblCellSpacing w:w="0" w:type="dxa"/>
                          <w:tblCellMar>
                            <w:left w:w="0" w:type="dxa"/>
                            <w:right w:w="0" w:type="dxa"/>
                          </w:tblCellMar>
                          <w:tblLook w:val="04A0"/>
                        </w:tblPr>
                        <w:tblGrid>
                          <w:gridCol w:w="1878"/>
                          <w:gridCol w:w="5858"/>
                          <w:gridCol w:w="21"/>
                        </w:tblGrid>
                        <w:tr w:rsidR="00C5096F">
                          <w:trPr>
                            <w:tblCellSpacing w:w="0" w:type="dxa"/>
                          </w:trPr>
                          <w:tc>
                            <w:tcPr>
                              <w:tcW w:w="0" w:type="auto"/>
                              <w:vAlign w:val="center"/>
                              <w:hideMark/>
                            </w:tcPr>
                            <w:p w:rsidR="00C5096F" w:rsidRDefault="00C5096F">
                              <w:r>
                                <w:t>11:20</w:t>
                              </w:r>
                            </w:p>
                          </w:tc>
                          <w:tc>
                            <w:tcPr>
                              <w:tcW w:w="0" w:type="auto"/>
                              <w:vAlign w:val="center"/>
                              <w:hideMark/>
                            </w:tcPr>
                            <w:p w:rsidR="00C5096F" w:rsidRDefault="00C5096F">
                              <w:r>
                                <w:rPr>
                                  <w:noProof/>
                                  <w:color w:val="0000FF"/>
                                  <w:lang w:eastAsia="de-DE"/>
                                </w:rPr>
                                <w:drawing>
                                  <wp:inline distT="0" distB="0" distL="0" distR="0">
                                    <wp:extent cx="171450" cy="142875"/>
                                    <wp:effectExtent l="19050" t="0" r="0" b="0"/>
                                    <wp:docPr id="25" name="Picture 25" descr="modify this ite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dify this item">
                                              <a:hlinkClick r:id="rId38"/>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26" name="Picture 26" descr="write minut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rite minutes">
                                              <a:hlinkClick r:id="rId39"/>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27" name="Picture 27" descr="submit materia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bmit material">
                                              <a:hlinkClick r:id="rId40"/>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Style w:val="contribtitle"/>
                                </w:rPr>
                                <w:t>AOB</w:t>
                              </w:r>
                              <w:r>
                                <w:rPr>
                                  <w:color w:val="FF0000"/>
                                  <w:sz w:val="20"/>
                                  <w:szCs w:val="20"/>
                                </w:rPr>
                                <w:t xml:space="preserve"> (20') </w:t>
                              </w:r>
                            </w:p>
                          </w:tc>
                          <w:tc>
                            <w:tcPr>
                              <w:tcW w:w="0" w:type="auto"/>
                              <w:vAlign w:val="center"/>
                              <w:hideMark/>
                            </w:tcPr>
                            <w:p w:rsidR="00C5096F" w:rsidRDefault="00C5096F"/>
                          </w:tc>
                        </w:tr>
                      </w:tbl>
                      <w:p w:rsidR="00C5096F" w:rsidRDefault="00C5096F"/>
                    </w:tc>
                  </w:tr>
                </w:tbl>
                <w:p w:rsidR="00C5096F" w:rsidRDefault="00C5096F"/>
              </w:tc>
            </w:tr>
          </w:tbl>
          <w:p w:rsidR="00C5096F" w:rsidRDefault="00C5096F">
            <w:pPr>
              <w:jc w:val="center"/>
            </w:pPr>
          </w:p>
        </w:tc>
      </w:tr>
    </w:tbl>
    <w:p w:rsidR="00C5096F" w:rsidRDefault="00C5096F" w:rsidP="00C5096F">
      <w:pPr>
        <w:rPr>
          <w:vanish/>
        </w:rPr>
      </w:pPr>
    </w:p>
    <w:tbl>
      <w:tblPr>
        <w:tblW w:w="5000" w:type="pct"/>
        <w:tblCellSpacing w:w="0" w:type="dxa"/>
        <w:tblCellMar>
          <w:left w:w="0" w:type="dxa"/>
          <w:right w:w="0" w:type="dxa"/>
        </w:tblCellMar>
        <w:tblLook w:val="04A0"/>
      </w:tblPr>
      <w:tblGrid>
        <w:gridCol w:w="135"/>
        <w:gridCol w:w="8937"/>
      </w:tblGrid>
      <w:tr w:rsidR="00C5096F" w:rsidTr="00C5096F">
        <w:trPr>
          <w:tblCellSpacing w:w="0" w:type="dxa"/>
        </w:trPr>
        <w:tc>
          <w:tcPr>
            <w:tcW w:w="135" w:type="dxa"/>
            <w:vAlign w:val="center"/>
            <w:hideMark/>
          </w:tcPr>
          <w:p w:rsidR="00C5096F" w:rsidRDefault="00C5096F"/>
        </w:tc>
        <w:tc>
          <w:tcPr>
            <w:tcW w:w="0" w:type="auto"/>
            <w:vAlign w:val="center"/>
            <w:hideMark/>
          </w:tcPr>
          <w:p w:rsidR="00C5096F" w:rsidRDefault="00C5096F"/>
        </w:tc>
      </w:tr>
    </w:tbl>
    <w:p w:rsidR="00FB66EF" w:rsidRPr="00D23D9F" w:rsidRDefault="00FB66EF" w:rsidP="00FB66EF">
      <w:pPr>
        <w:rPr>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C5096F">
        <w:rPr>
          <w:rFonts w:ascii="Helvetica" w:hAnsi="Helvetica"/>
          <w:lang w:val="en-GB"/>
        </w:rPr>
        <w:t>Id=961</w:t>
      </w:r>
      <w:r w:rsidR="006F4A6C" w:rsidRPr="00B21206">
        <w:rPr>
          <w:rFonts w:ascii="Helvetica" w:hAnsi="Helvetica"/>
          <w:lang w:val="en-GB"/>
        </w:rPr>
        <w:t>)</w:t>
      </w:r>
    </w:p>
    <w:p w:rsidR="008F3C2D" w:rsidRPr="00B21206" w:rsidRDefault="008F3C2D">
      <w:pPr>
        <w:rPr>
          <w:rFonts w:ascii="Helvetica" w:hAnsi="Helvetica"/>
          <w:lang w:val="en-GB"/>
        </w:rPr>
      </w:pPr>
    </w:p>
    <w:p w:rsidR="00505B5F" w:rsidRPr="00B21206" w:rsidRDefault="00505B5F" w:rsidP="00505B5F">
      <w:pPr>
        <w:rPr>
          <w:rFonts w:ascii="Helvetica" w:hAnsi="Helvetica"/>
          <w:lang w:val="en-GB"/>
        </w:rPr>
      </w:pPr>
    </w:p>
    <w:p w:rsidR="00FD1BF0" w:rsidRPr="00BC40D5" w:rsidRDefault="00C5096F" w:rsidP="00291A38">
      <w:pPr>
        <w:numPr>
          <w:ilvl w:val="0"/>
          <w:numId w:val="5"/>
        </w:numPr>
        <w:rPr>
          <w:rFonts w:ascii="Helvetica" w:hAnsi="Helvetica"/>
          <w:lang w:val="en-GB"/>
        </w:rPr>
      </w:pPr>
      <w:r>
        <w:rPr>
          <w:rFonts w:ascii="Helvetica" w:hAnsi="Helvetica"/>
          <w:b/>
          <w:lang w:val="en-GB"/>
        </w:rPr>
        <w:t>Summary: Valencia Meeting</w:t>
      </w:r>
      <w:r w:rsidR="00544F05">
        <w:rPr>
          <w:rFonts w:ascii="Helvetica" w:hAnsi="Helvetica"/>
          <w:b/>
          <w:lang w:val="en-GB"/>
        </w:rPr>
        <w:t xml:space="preserve"> (Christian </w:t>
      </w:r>
      <w:proofErr w:type="spellStart"/>
      <w:r w:rsidR="00544F05">
        <w:rPr>
          <w:rFonts w:ascii="Helvetica" w:hAnsi="Helvetica"/>
          <w:b/>
          <w:lang w:val="en-GB"/>
        </w:rPr>
        <w:t>Kiesling</w:t>
      </w:r>
      <w:proofErr w:type="spellEnd"/>
      <w:r w:rsidR="00544F05">
        <w:rPr>
          <w:rFonts w:ascii="Helvetica" w:hAnsi="Helvetica"/>
          <w:b/>
          <w:lang w:val="en-GB"/>
        </w:rPr>
        <w:t>)</w:t>
      </w:r>
    </w:p>
    <w:p w:rsidR="00BC40D5" w:rsidRDefault="00BC40D5" w:rsidP="00E75434">
      <w:pPr>
        <w:rPr>
          <w:rFonts w:ascii="Helvetica" w:hAnsi="Helvetica"/>
          <w:lang w:val="en-GB"/>
        </w:rPr>
      </w:pPr>
    </w:p>
    <w:p w:rsidR="00C5096F" w:rsidRDefault="00C5096F" w:rsidP="00C5096F">
      <w:pPr>
        <w:ind w:left="708"/>
        <w:rPr>
          <w:rFonts w:ascii="Helvetica" w:hAnsi="Helvetica"/>
          <w:lang w:val="en-GB"/>
        </w:rPr>
      </w:pPr>
      <w:r>
        <w:rPr>
          <w:rFonts w:ascii="Helvetica" w:hAnsi="Helvetica"/>
          <w:lang w:val="en-GB"/>
        </w:rPr>
        <w:t xml:space="preserve">Christian gave a summary of the DEPFET workshop in Valencia: </w:t>
      </w:r>
    </w:p>
    <w:p w:rsidR="00C5096F" w:rsidRDefault="0021114E" w:rsidP="00C5096F">
      <w:pPr>
        <w:ind w:left="708"/>
        <w:rPr>
          <w:rFonts w:ascii="Helvetica" w:hAnsi="Helvetica"/>
          <w:lang w:val="en-GB"/>
        </w:rPr>
      </w:pPr>
      <w:hyperlink r:id="rId41" w:history="1">
        <w:r w:rsidR="00C5096F" w:rsidRPr="00FF2DFE">
          <w:rPr>
            <w:rStyle w:val="Hyperlink"/>
            <w:rFonts w:ascii="Helvetica" w:hAnsi="Helvetica"/>
            <w:sz w:val="24"/>
            <w:szCs w:val="24"/>
            <w:lang w:val="en-GB"/>
          </w:rPr>
          <w:t>http://indico.mppmu.mpg.de/indico/conferenceDisplay.py?confId=900</w:t>
        </w:r>
      </w:hyperlink>
    </w:p>
    <w:p w:rsidR="00C5096F" w:rsidRDefault="00C5096F" w:rsidP="00B7393F">
      <w:pPr>
        <w:ind w:left="708"/>
        <w:rPr>
          <w:rFonts w:ascii="Helvetica" w:hAnsi="Helvetica"/>
          <w:lang w:val="en-GB"/>
        </w:rPr>
      </w:pPr>
      <w:r>
        <w:rPr>
          <w:rFonts w:ascii="Helvetica" w:hAnsi="Helvetica"/>
          <w:lang w:val="en-GB"/>
        </w:rPr>
        <w:t xml:space="preserve">These minutes should not be a summary of a summary, so please refer to the transparencies. </w:t>
      </w:r>
    </w:p>
    <w:p w:rsidR="00441FB4" w:rsidRDefault="00C5096F" w:rsidP="00C5096F">
      <w:pPr>
        <w:ind w:left="708"/>
        <w:rPr>
          <w:rFonts w:ascii="Helvetica" w:hAnsi="Helvetica"/>
          <w:lang w:val="en-GB"/>
        </w:rPr>
      </w:pPr>
      <w:r>
        <w:rPr>
          <w:rFonts w:ascii="Helvetica" w:hAnsi="Helvetica"/>
          <w:lang w:val="en-GB"/>
        </w:rPr>
        <w:t>Christian mentioned news on the schedule, recently circulated as a proposal b</w:t>
      </w:r>
      <w:r w:rsidR="00B7393F">
        <w:rPr>
          <w:rFonts w:ascii="Helvetica" w:hAnsi="Helvetica"/>
          <w:lang w:val="en-GB"/>
        </w:rPr>
        <w:t xml:space="preserve">y </w:t>
      </w:r>
      <w:proofErr w:type="spellStart"/>
      <w:r w:rsidR="00B7393F">
        <w:rPr>
          <w:rFonts w:ascii="Helvetica" w:hAnsi="Helvetica"/>
          <w:lang w:val="en-GB"/>
        </w:rPr>
        <w:t>Ushiroda</w:t>
      </w:r>
      <w:proofErr w:type="spellEnd"/>
      <w:r w:rsidR="00B7393F">
        <w:rPr>
          <w:rFonts w:ascii="Helvetica" w:hAnsi="Helvetica"/>
          <w:lang w:val="en-GB"/>
        </w:rPr>
        <w:t xml:space="preserve">-san. According to </w:t>
      </w:r>
      <w:proofErr w:type="spellStart"/>
      <w:r w:rsidR="00B7393F">
        <w:rPr>
          <w:rFonts w:ascii="Helvetica" w:hAnsi="Helvetica"/>
          <w:lang w:val="en-GB"/>
        </w:rPr>
        <w:t>Ushiroda</w:t>
      </w:r>
      <w:proofErr w:type="spellEnd"/>
      <w:r w:rsidR="00B7393F">
        <w:rPr>
          <w:rFonts w:ascii="Helvetica" w:hAnsi="Helvetica"/>
          <w:lang w:val="en-GB"/>
        </w:rPr>
        <w:t>-san</w:t>
      </w:r>
      <w:r>
        <w:rPr>
          <w:rFonts w:ascii="Helvetica" w:hAnsi="Helvetica"/>
          <w:lang w:val="en-GB"/>
        </w:rPr>
        <w:t xml:space="preserve"> the commissioning of KEKB </w:t>
      </w:r>
      <w:r w:rsidR="00441FB4">
        <w:rPr>
          <w:rFonts w:ascii="Helvetica" w:hAnsi="Helvetica"/>
          <w:lang w:val="en-GB"/>
        </w:rPr>
        <w:t xml:space="preserve">(with beast II) </w:t>
      </w:r>
      <w:r>
        <w:rPr>
          <w:rFonts w:ascii="Helvetica" w:hAnsi="Helvetica"/>
          <w:lang w:val="en-GB"/>
        </w:rPr>
        <w:t>will start October 2014 (not</w:t>
      </w:r>
      <w:r w:rsidR="00441FB4">
        <w:rPr>
          <w:rFonts w:ascii="Helvetica" w:hAnsi="Helvetica"/>
          <w:lang w:val="en-GB"/>
        </w:rPr>
        <w:t xml:space="preserve"> April 2014). In addition the cosmic ray run will not b</w:t>
      </w:r>
      <w:r w:rsidR="00B7393F">
        <w:rPr>
          <w:rFonts w:ascii="Helvetica" w:hAnsi="Helvetica"/>
          <w:lang w:val="en-GB"/>
        </w:rPr>
        <w:t>e before</w:t>
      </w:r>
      <w:r w:rsidR="00441FB4">
        <w:rPr>
          <w:rFonts w:ascii="Helvetica" w:hAnsi="Helvetica"/>
          <w:lang w:val="en-GB"/>
        </w:rPr>
        <w:t xml:space="preserve"> but parallel to the commissioning. This actually looks like one year of additional construction time. He also proposes not to install PXD and SVD directly after commissioning but have a phase II commissioning with the rest of Belle II before.</w:t>
      </w:r>
    </w:p>
    <w:p w:rsidR="00C5096F" w:rsidRDefault="00441FB4" w:rsidP="00C5096F">
      <w:pPr>
        <w:ind w:left="708"/>
        <w:rPr>
          <w:rFonts w:ascii="Helvetica" w:hAnsi="Helvetica"/>
          <w:lang w:val="en-GB"/>
        </w:rPr>
      </w:pPr>
      <w:proofErr w:type="gramStart"/>
      <w:r>
        <w:rPr>
          <w:rFonts w:ascii="Helvetica" w:hAnsi="Helvetica"/>
          <w:lang w:val="en-GB"/>
        </w:rPr>
        <w:t>Concer</w:t>
      </w:r>
      <w:r w:rsidR="00B7393F">
        <w:rPr>
          <w:rFonts w:ascii="Helvetica" w:hAnsi="Helvetica"/>
          <w:lang w:val="en-GB"/>
        </w:rPr>
        <w:t>n</w:t>
      </w:r>
      <w:r>
        <w:rPr>
          <w:rFonts w:ascii="Helvetica" w:hAnsi="Helvetica"/>
          <w:lang w:val="en-GB"/>
        </w:rPr>
        <w:t>ing BEAST II: we need to create a work package and find a coordinator of this activity.</w:t>
      </w:r>
      <w:proofErr w:type="gramEnd"/>
      <w:r>
        <w:rPr>
          <w:rFonts w:ascii="Helvetica" w:hAnsi="Helvetica"/>
          <w:lang w:val="en-GB"/>
        </w:rPr>
        <w:t xml:space="preserve"> </w:t>
      </w:r>
    </w:p>
    <w:p w:rsidR="00C5096F" w:rsidRPr="00BC40D5" w:rsidRDefault="00C5096F" w:rsidP="00E75434">
      <w:pPr>
        <w:rPr>
          <w:rFonts w:ascii="Helvetica" w:hAnsi="Helvetica"/>
          <w:lang w:val="en-GB"/>
        </w:rPr>
      </w:pPr>
    </w:p>
    <w:p w:rsidR="00BC40D5" w:rsidRPr="00441FB4" w:rsidRDefault="00C1294B" w:rsidP="00291A38">
      <w:pPr>
        <w:numPr>
          <w:ilvl w:val="0"/>
          <w:numId w:val="5"/>
        </w:numPr>
        <w:rPr>
          <w:rFonts w:ascii="Helvetica" w:hAnsi="Helvetica"/>
          <w:lang w:val="en-GB"/>
        </w:rPr>
      </w:pPr>
      <w:r>
        <w:rPr>
          <w:rFonts w:ascii="Helvetica" w:hAnsi="Helvetica"/>
          <w:b/>
          <w:lang w:val="en-GB"/>
        </w:rPr>
        <w:t>Fib</w:t>
      </w:r>
      <w:r w:rsidR="00B7393F">
        <w:rPr>
          <w:rFonts w:ascii="Helvetica" w:hAnsi="Helvetica"/>
          <w:b/>
          <w:lang w:val="en-GB"/>
        </w:rPr>
        <w:t>r</w:t>
      </w:r>
      <w:r>
        <w:rPr>
          <w:rFonts w:ascii="Helvetica" w:hAnsi="Helvetica"/>
          <w:b/>
          <w:lang w:val="en-GB"/>
        </w:rPr>
        <w:t>e</w:t>
      </w:r>
      <w:r w:rsidR="00441FB4">
        <w:rPr>
          <w:rFonts w:ascii="Helvetica" w:hAnsi="Helvetica"/>
          <w:b/>
          <w:lang w:val="en-GB"/>
        </w:rPr>
        <w:t xml:space="preserve"> Irradiations</w:t>
      </w:r>
    </w:p>
    <w:p w:rsidR="00441FB4" w:rsidRDefault="00441FB4" w:rsidP="00441FB4">
      <w:pPr>
        <w:ind w:left="720"/>
        <w:rPr>
          <w:rFonts w:ascii="Helvetica" w:hAnsi="Helvetica"/>
          <w:b/>
          <w:lang w:val="en-GB"/>
        </w:rPr>
      </w:pPr>
    </w:p>
    <w:p w:rsidR="00441FB4" w:rsidRPr="00441FB4" w:rsidRDefault="00441FB4" w:rsidP="00441FB4">
      <w:pPr>
        <w:ind w:left="720"/>
        <w:rPr>
          <w:rFonts w:ascii="Helvetica" w:hAnsi="Helvetica"/>
          <w:lang w:val="en-GB"/>
        </w:rPr>
      </w:pPr>
      <w:r>
        <w:rPr>
          <w:rFonts w:ascii="Helvetica" w:hAnsi="Helvetica"/>
          <w:lang w:val="en-GB"/>
        </w:rPr>
        <w:lastRenderedPageBreak/>
        <w:t xml:space="preserve">David </w:t>
      </w:r>
      <w:proofErr w:type="spellStart"/>
      <w:r>
        <w:rPr>
          <w:rFonts w:ascii="Helvetica" w:hAnsi="Helvetica"/>
          <w:lang w:val="en-GB"/>
        </w:rPr>
        <w:t>Moya</w:t>
      </w:r>
      <w:proofErr w:type="spellEnd"/>
      <w:r>
        <w:rPr>
          <w:rFonts w:ascii="Helvetica" w:hAnsi="Helvetica"/>
          <w:lang w:val="en-GB"/>
        </w:rPr>
        <w:t xml:space="preserve"> reported </w:t>
      </w:r>
      <w:r w:rsidR="00C1294B">
        <w:rPr>
          <w:rFonts w:ascii="Helvetica" w:hAnsi="Helvetica"/>
          <w:lang w:val="en-GB"/>
        </w:rPr>
        <w:t>on the irradiations of the fibre</w:t>
      </w:r>
      <w:r>
        <w:rPr>
          <w:rFonts w:ascii="Helvetica" w:hAnsi="Helvetica"/>
          <w:lang w:val="en-GB"/>
        </w:rPr>
        <w:t xml:space="preserve">s used for the alignment monitors. Irradiations were done at a cyclotron at CNA (Centro </w:t>
      </w:r>
      <w:proofErr w:type="spellStart"/>
      <w:r>
        <w:rPr>
          <w:rFonts w:ascii="Helvetica" w:hAnsi="Helvetica"/>
          <w:lang w:val="en-GB"/>
        </w:rPr>
        <w:t>Nacional</w:t>
      </w:r>
      <w:proofErr w:type="spellEnd"/>
      <w:r>
        <w:rPr>
          <w:rFonts w:ascii="Helvetica" w:hAnsi="Helvetica"/>
          <w:lang w:val="en-GB"/>
        </w:rPr>
        <w:t xml:space="preserve"> de </w:t>
      </w:r>
      <w:proofErr w:type="spellStart"/>
      <w:r>
        <w:rPr>
          <w:rFonts w:ascii="Helvetica" w:hAnsi="Helvetica"/>
          <w:lang w:val="en-GB"/>
        </w:rPr>
        <w:t>Acceleradores</w:t>
      </w:r>
      <w:proofErr w:type="spellEnd"/>
      <w:r>
        <w:rPr>
          <w:rFonts w:ascii="Helvetica" w:hAnsi="Helvetica"/>
          <w:lang w:val="en-GB"/>
        </w:rPr>
        <w:t xml:space="preserve">) in </w:t>
      </w:r>
      <w:proofErr w:type="spellStart"/>
      <w:r>
        <w:rPr>
          <w:rFonts w:ascii="Helvetica" w:hAnsi="Helvetica"/>
          <w:lang w:val="en-GB"/>
        </w:rPr>
        <w:t>Sevilla</w:t>
      </w:r>
      <w:proofErr w:type="spellEnd"/>
      <w:r>
        <w:rPr>
          <w:rFonts w:ascii="Helvetica" w:hAnsi="Helvetica"/>
          <w:lang w:val="en-GB"/>
        </w:rPr>
        <w:t xml:space="preserve"> with 15.5 </w:t>
      </w:r>
      <w:proofErr w:type="spellStart"/>
      <w:r>
        <w:rPr>
          <w:rFonts w:ascii="Helvetica" w:hAnsi="Helvetica"/>
          <w:lang w:val="en-GB"/>
        </w:rPr>
        <w:t>MeV</w:t>
      </w:r>
      <w:proofErr w:type="spellEnd"/>
      <w:r>
        <w:rPr>
          <w:rFonts w:ascii="Helvetica" w:hAnsi="Helvetica"/>
          <w:lang w:val="en-GB"/>
        </w:rPr>
        <w:t xml:space="preserve"> </w:t>
      </w:r>
      <w:r w:rsidR="00C1294B">
        <w:rPr>
          <w:rFonts w:ascii="Helvetica" w:hAnsi="Helvetica"/>
          <w:lang w:val="en-GB"/>
        </w:rPr>
        <w:t>protons. The total dose was 3.3x10</w:t>
      </w:r>
      <w:r w:rsidRPr="00C1294B">
        <w:rPr>
          <w:rFonts w:ascii="Helvetica" w:hAnsi="Helvetica"/>
          <w:vertAlign w:val="superscript"/>
          <w:lang w:val="en-GB"/>
        </w:rPr>
        <w:t>15</w:t>
      </w:r>
      <w:r w:rsidR="00C1294B">
        <w:rPr>
          <w:rFonts w:ascii="Helvetica" w:hAnsi="Helvetica"/>
          <w:lang w:val="en-GB"/>
        </w:rPr>
        <w:t>p/</w:t>
      </w:r>
      <w:proofErr w:type="gramStart"/>
      <w:r w:rsidR="00C1294B">
        <w:rPr>
          <w:rFonts w:ascii="Helvetica" w:hAnsi="Helvetica"/>
          <w:lang w:val="en-GB"/>
        </w:rPr>
        <w:t>cm²,</w:t>
      </w:r>
      <w:proofErr w:type="gramEnd"/>
      <w:r w:rsidR="00C1294B">
        <w:rPr>
          <w:rFonts w:ascii="Helvetica" w:hAnsi="Helvetica"/>
          <w:lang w:val="en-GB"/>
        </w:rPr>
        <w:t xml:space="preserve"> the irradiation</w:t>
      </w:r>
      <w:r>
        <w:rPr>
          <w:rFonts w:ascii="Helvetica" w:hAnsi="Helvetica"/>
          <w:lang w:val="en-GB"/>
        </w:rPr>
        <w:t xml:space="preserve"> was targeted for </w:t>
      </w:r>
      <w:proofErr w:type="spellStart"/>
      <w:r>
        <w:rPr>
          <w:rFonts w:ascii="Helvetica" w:hAnsi="Helvetica"/>
          <w:lang w:val="en-GB"/>
        </w:rPr>
        <w:t>sLHC</w:t>
      </w:r>
      <w:proofErr w:type="spellEnd"/>
      <w:r>
        <w:rPr>
          <w:rFonts w:ascii="Helvetica" w:hAnsi="Helvetica"/>
          <w:lang w:val="en-GB"/>
        </w:rPr>
        <w:t>. Prel</w:t>
      </w:r>
      <w:r w:rsidR="00C1294B">
        <w:rPr>
          <w:rFonts w:ascii="Helvetica" w:hAnsi="Helvetica"/>
          <w:lang w:val="en-GB"/>
        </w:rPr>
        <w:t xml:space="preserve">iminary </w:t>
      </w:r>
      <w:proofErr w:type="gramStart"/>
      <w:r w:rsidR="00C1294B">
        <w:rPr>
          <w:rFonts w:ascii="Helvetica" w:hAnsi="Helvetica"/>
          <w:lang w:val="en-GB"/>
        </w:rPr>
        <w:t>evaluation show</w:t>
      </w:r>
      <w:proofErr w:type="gramEnd"/>
      <w:r>
        <w:rPr>
          <w:rFonts w:ascii="Helvetica" w:hAnsi="Helvetica"/>
          <w:lang w:val="en-GB"/>
        </w:rPr>
        <w:t xml:space="preserve"> that </w:t>
      </w:r>
      <w:proofErr w:type="spellStart"/>
      <w:r>
        <w:rPr>
          <w:rFonts w:ascii="Helvetica" w:hAnsi="Helvetica"/>
          <w:lang w:val="en-GB"/>
        </w:rPr>
        <w:t>acrylate</w:t>
      </w:r>
      <w:proofErr w:type="spellEnd"/>
      <w:r>
        <w:rPr>
          <w:rFonts w:ascii="Helvetica" w:hAnsi="Helvetica"/>
          <w:lang w:val="en-GB"/>
        </w:rPr>
        <w:t xml:space="preserve"> fibres</w:t>
      </w:r>
      <w:r w:rsidR="00C1294B">
        <w:rPr>
          <w:rFonts w:ascii="Helvetica" w:hAnsi="Helvetica"/>
          <w:lang w:val="en-GB"/>
        </w:rPr>
        <w:t xml:space="preserve"> show</w:t>
      </w:r>
      <w:r w:rsidR="009351E7">
        <w:rPr>
          <w:rFonts w:ascii="Helvetica" w:hAnsi="Helvetica"/>
          <w:lang w:val="en-GB"/>
        </w:rPr>
        <w:t xml:space="preserve"> the least damage (change of the wavelength 0.7 nm). Their damage would correspond to an er</w:t>
      </w:r>
      <w:r w:rsidR="00C1294B">
        <w:rPr>
          <w:rFonts w:ascii="Helvetica" w:hAnsi="Helvetica"/>
          <w:lang w:val="en-GB"/>
        </w:rPr>
        <w:t>ror in position resolution of 5</w:t>
      </w:r>
      <w:r w:rsidR="009351E7">
        <w:rPr>
          <w:rFonts w:ascii="Helvetica" w:hAnsi="Helvetica"/>
          <w:lang w:val="en-GB"/>
        </w:rPr>
        <w:t xml:space="preserve">µm, which is acceptable. Ivan Vila mentioned that, though </w:t>
      </w:r>
      <w:proofErr w:type="spellStart"/>
      <w:r w:rsidR="009351E7">
        <w:rPr>
          <w:rFonts w:ascii="Helvetica" w:hAnsi="Helvetica"/>
          <w:lang w:val="en-GB"/>
        </w:rPr>
        <w:t>acrylate</w:t>
      </w:r>
      <w:proofErr w:type="spellEnd"/>
      <w:r w:rsidR="009351E7">
        <w:rPr>
          <w:rFonts w:ascii="Helvetica" w:hAnsi="Helvetica"/>
          <w:lang w:val="en-GB"/>
        </w:rPr>
        <w:t xml:space="preserve"> is best in terms of radiation hardness</w:t>
      </w:r>
      <w:r w:rsidR="00C1294B">
        <w:rPr>
          <w:rFonts w:ascii="Helvetica" w:hAnsi="Helvetica"/>
          <w:lang w:val="en-GB"/>
        </w:rPr>
        <w:t>,</w:t>
      </w:r>
      <w:r w:rsidR="009351E7">
        <w:rPr>
          <w:rFonts w:ascii="Helvetica" w:hAnsi="Helvetica"/>
          <w:lang w:val="en-GB"/>
        </w:rPr>
        <w:t xml:space="preserve"> it is very fragile and assembly might be difficult. Since we expect much less radiation at Belle II another material might be the better choice.</w:t>
      </w:r>
      <w:r>
        <w:rPr>
          <w:rFonts w:ascii="Helvetica" w:hAnsi="Helvetica"/>
          <w:lang w:val="en-GB"/>
        </w:rPr>
        <w:t xml:space="preserve"> </w:t>
      </w:r>
    </w:p>
    <w:p w:rsidR="00E75434" w:rsidRPr="00BC40D5" w:rsidRDefault="00E75434" w:rsidP="0049518D">
      <w:pPr>
        <w:ind w:left="720"/>
        <w:rPr>
          <w:rFonts w:ascii="Helvetica" w:hAnsi="Helvetica"/>
          <w:lang w:val="en-GB"/>
        </w:rPr>
      </w:pPr>
    </w:p>
    <w:p w:rsidR="00BC40D5" w:rsidRPr="004C7EA4" w:rsidRDefault="009351E7" w:rsidP="00291A38">
      <w:pPr>
        <w:numPr>
          <w:ilvl w:val="0"/>
          <w:numId w:val="5"/>
        </w:numPr>
        <w:rPr>
          <w:rFonts w:ascii="Helvetica" w:hAnsi="Helvetica"/>
          <w:lang w:val="en-GB"/>
        </w:rPr>
      </w:pPr>
      <w:r>
        <w:rPr>
          <w:rFonts w:ascii="Helvetica" w:hAnsi="Helvetica"/>
          <w:b/>
          <w:lang w:val="en-GB"/>
        </w:rPr>
        <w:t>DCD-B resubmission</w:t>
      </w:r>
    </w:p>
    <w:p w:rsidR="004C7EA4" w:rsidRDefault="004C7EA4" w:rsidP="004C7EA4">
      <w:pPr>
        <w:pStyle w:val="ListParagraph"/>
        <w:rPr>
          <w:rFonts w:ascii="Helvetica" w:hAnsi="Helvetica"/>
          <w:lang w:val="en-GB"/>
        </w:rPr>
      </w:pPr>
    </w:p>
    <w:p w:rsidR="009351E7" w:rsidRDefault="009351E7" w:rsidP="009351E7">
      <w:pPr>
        <w:ind w:left="720"/>
        <w:rPr>
          <w:rFonts w:ascii="Helvetica" w:hAnsi="Helvetica"/>
          <w:lang w:val="en-GB"/>
        </w:rPr>
      </w:pPr>
      <w:r>
        <w:rPr>
          <w:rFonts w:ascii="Helvetica" w:hAnsi="Helvetica"/>
          <w:lang w:val="en-GB"/>
        </w:rPr>
        <w:t xml:space="preserve">First </w:t>
      </w:r>
      <w:proofErr w:type="spellStart"/>
      <w:r>
        <w:rPr>
          <w:rFonts w:ascii="Helvetica" w:hAnsi="Helvetica"/>
          <w:lang w:val="en-GB"/>
        </w:rPr>
        <w:t>Jochen</w:t>
      </w:r>
      <w:proofErr w:type="spellEnd"/>
      <w:r>
        <w:rPr>
          <w:rFonts w:ascii="Helvetica" w:hAnsi="Helvetica"/>
          <w:lang w:val="en-GB"/>
        </w:rPr>
        <w:t xml:space="preserve"> summarized the performance of the DCD-B. In gen</w:t>
      </w:r>
      <w:r w:rsidR="00C1294B">
        <w:rPr>
          <w:rFonts w:ascii="Helvetica" w:hAnsi="Helvetica"/>
          <w:lang w:val="en-GB"/>
        </w:rPr>
        <w:t>e</w:t>
      </w:r>
      <w:r>
        <w:rPr>
          <w:rFonts w:ascii="Helvetica" w:hAnsi="Helvetica"/>
          <w:lang w:val="en-GB"/>
        </w:rPr>
        <w:t xml:space="preserve">ral it works very well, but there a some </w:t>
      </w:r>
      <w:proofErr w:type="gramStart"/>
      <w:r>
        <w:rPr>
          <w:rFonts w:ascii="Helvetica" w:hAnsi="Helvetica"/>
          <w:lang w:val="en-GB"/>
        </w:rPr>
        <w:t>problems,</w:t>
      </w:r>
      <w:proofErr w:type="gramEnd"/>
      <w:r>
        <w:rPr>
          <w:rFonts w:ascii="Helvetica" w:hAnsi="Helvetica"/>
          <w:lang w:val="en-GB"/>
        </w:rPr>
        <w:t xml:space="preserve"> the most severe o</w:t>
      </w:r>
      <w:r w:rsidR="00C1294B">
        <w:rPr>
          <w:rFonts w:ascii="Helvetica" w:hAnsi="Helvetica"/>
          <w:lang w:val="en-GB"/>
        </w:rPr>
        <w:t>ne is the insufficient speed. The chip</w:t>
      </w:r>
      <w:r>
        <w:rPr>
          <w:rFonts w:ascii="Helvetica" w:hAnsi="Helvetica"/>
          <w:lang w:val="en-GB"/>
        </w:rPr>
        <w:t xml:space="preserve"> runs well with a sampling time of 320ns, w</w:t>
      </w:r>
      <w:r w:rsidR="00C1294B">
        <w:rPr>
          <w:rFonts w:ascii="Helvetica" w:hAnsi="Helvetica"/>
          <w:lang w:val="en-GB"/>
        </w:rPr>
        <w:t>ith 2-3 x the noise at 160ns but</w:t>
      </w:r>
      <w:r>
        <w:rPr>
          <w:rFonts w:ascii="Helvetica" w:hAnsi="Helvetica"/>
          <w:lang w:val="en-GB"/>
        </w:rPr>
        <w:t xml:space="preserve"> does not work at all blow 128ns. It seems that the problem is understood and can be fixed. </w:t>
      </w:r>
    </w:p>
    <w:p w:rsidR="009351E7" w:rsidRDefault="009351E7" w:rsidP="009351E7">
      <w:pPr>
        <w:ind w:left="720"/>
        <w:rPr>
          <w:rFonts w:ascii="Helvetica" w:hAnsi="Helvetica"/>
          <w:lang w:val="en-GB"/>
        </w:rPr>
      </w:pPr>
      <w:r>
        <w:rPr>
          <w:rFonts w:ascii="Helvetica" w:hAnsi="Helvetica"/>
          <w:lang w:val="en-GB"/>
        </w:rPr>
        <w:t>Ivan proposed to re-submit a new, fixed version October 25. There are three options:</w:t>
      </w:r>
    </w:p>
    <w:p w:rsidR="009351E7" w:rsidRDefault="009351E7" w:rsidP="009351E7">
      <w:pPr>
        <w:ind w:left="720"/>
        <w:rPr>
          <w:rFonts w:ascii="Helvetica" w:hAnsi="Helvetica"/>
          <w:lang w:val="en-GB"/>
        </w:rPr>
      </w:pPr>
    </w:p>
    <w:p w:rsidR="009351E7" w:rsidRDefault="009351E7" w:rsidP="009351E7">
      <w:pPr>
        <w:pStyle w:val="ListParagraph"/>
        <w:numPr>
          <w:ilvl w:val="1"/>
          <w:numId w:val="20"/>
        </w:numPr>
        <w:rPr>
          <w:rFonts w:ascii="Helvetica" w:hAnsi="Helvetica"/>
          <w:lang w:val="en-GB"/>
        </w:rPr>
      </w:pPr>
      <w:r>
        <w:rPr>
          <w:rFonts w:ascii="Helvetica" w:hAnsi="Helvetica"/>
          <w:lang w:val="en-GB"/>
        </w:rPr>
        <w:t>Full size chip with bumps. Will be back in April 2011</w:t>
      </w:r>
      <w:r w:rsidR="00C1294B">
        <w:rPr>
          <w:rFonts w:ascii="Helvetica" w:hAnsi="Helvetica"/>
          <w:lang w:val="en-GB"/>
        </w:rPr>
        <w:t>.</w:t>
      </w:r>
    </w:p>
    <w:p w:rsidR="009351E7" w:rsidRDefault="009351E7" w:rsidP="009351E7">
      <w:pPr>
        <w:pStyle w:val="ListParagraph"/>
        <w:numPr>
          <w:ilvl w:val="1"/>
          <w:numId w:val="20"/>
        </w:numPr>
        <w:rPr>
          <w:rFonts w:ascii="Helvetica" w:hAnsi="Helvetica"/>
          <w:lang w:val="en-GB"/>
        </w:rPr>
      </w:pPr>
      <w:r>
        <w:rPr>
          <w:rFonts w:ascii="Helvetica" w:hAnsi="Helvetica"/>
          <w:lang w:val="en-GB"/>
        </w:rPr>
        <w:t>Small wire bondable chip. It will have additional test features but cannot be used with the large matrices (bump bonding only). It will b</w:t>
      </w:r>
      <w:r w:rsidR="00E34D14">
        <w:rPr>
          <w:rFonts w:ascii="Helvetica" w:hAnsi="Helvetica"/>
          <w:lang w:val="en-GB"/>
        </w:rPr>
        <w:t>e</w:t>
      </w:r>
      <w:r>
        <w:rPr>
          <w:rFonts w:ascii="Helvetica" w:hAnsi="Helvetica"/>
          <w:lang w:val="en-GB"/>
        </w:rPr>
        <w:t xml:space="preserve"> back in January 2011.</w:t>
      </w:r>
    </w:p>
    <w:p w:rsidR="00E34D14" w:rsidRDefault="009351E7" w:rsidP="00E34D14">
      <w:pPr>
        <w:pStyle w:val="ListParagraph"/>
        <w:numPr>
          <w:ilvl w:val="1"/>
          <w:numId w:val="20"/>
        </w:numPr>
        <w:rPr>
          <w:rFonts w:ascii="Helvetica" w:hAnsi="Helvetica"/>
          <w:lang w:val="en-GB"/>
        </w:rPr>
      </w:pPr>
      <w:r>
        <w:rPr>
          <w:rFonts w:ascii="Helvetica" w:hAnsi="Helvetica"/>
          <w:lang w:val="en-GB"/>
        </w:rPr>
        <w:t xml:space="preserve">Small chip with ¼ (?) of the channels, compatible with bump bonding but not delivered with bumps. </w:t>
      </w:r>
      <w:r w:rsidR="00E34D14">
        <w:rPr>
          <w:rFonts w:ascii="Helvetica" w:hAnsi="Helvetica"/>
          <w:lang w:val="en-GB"/>
        </w:rPr>
        <w:t xml:space="preserve">Bumps will be placed at Heidelberg (like for the SWITCHER B). </w:t>
      </w:r>
      <w:r w:rsidR="00C1294B">
        <w:rPr>
          <w:rFonts w:ascii="Helvetica" w:hAnsi="Helvetica"/>
          <w:lang w:val="en-GB"/>
        </w:rPr>
        <w:t>It w</w:t>
      </w:r>
      <w:r w:rsidR="00E34D14">
        <w:rPr>
          <w:rFonts w:ascii="Helvetica" w:hAnsi="Helvetica"/>
          <w:lang w:val="en-GB"/>
        </w:rPr>
        <w:t>ill also have additional test features. It will be back in January 2011.</w:t>
      </w:r>
    </w:p>
    <w:p w:rsidR="00E34D14" w:rsidRDefault="00E34D14" w:rsidP="00E34D14">
      <w:pPr>
        <w:pStyle w:val="ListParagraph"/>
        <w:rPr>
          <w:rFonts w:ascii="Helvetica" w:hAnsi="Helvetica"/>
          <w:lang w:val="en-GB"/>
        </w:rPr>
      </w:pPr>
    </w:p>
    <w:p w:rsidR="00E34D14" w:rsidRDefault="00E34D14" w:rsidP="00E34D14">
      <w:pPr>
        <w:pStyle w:val="ListParagraph"/>
        <w:rPr>
          <w:rFonts w:ascii="Helvetica" w:hAnsi="Helvetica"/>
          <w:lang w:val="en-GB"/>
        </w:rPr>
      </w:pPr>
      <w:r>
        <w:rPr>
          <w:rFonts w:ascii="Helvetica" w:hAnsi="Helvetica"/>
          <w:lang w:val="en-GB"/>
        </w:rPr>
        <w:t>Clearly option 1 is the most expensive and needs additional money, 2) and 3) can be financed</w:t>
      </w:r>
      <w:r w:rsidR="00AD47C5">
        <w:rPr>
          <w:rFonts w:ascii="Helvetica" w:hAnsi="Helvetica"/>
          <w:lang w:val="en-GB"/>
        </w:rPr>
        <w:t xml:space="preserve"> from the BMBF funds</w:t>
      </w:r>
      <w:r>
        <w:rPr>
          <w:rFonts w:ascii="Helvetica" w:hAnsi="Helvetica"/>
          <w:lang w:val="en-GB"/>
        </w:rPr>
        <w:t xml:space="preserve">. Christian </w:t>
      </w:r>
      <w:proofErr w:type="spellStart"/>
      <w:r w:rsidR="00AD47C5">
        <w:rPr>
          <w:rFonts w:ascii="Helvetica" w:hAnsi="Helvetica"/>
          <w:lang w:val="en-GB"/>
        </w:rPr>
        <w:t>Kiesling</w:t>
      </w:r>
      <w:proofErr w:type="spellEnd"/>
      <w:r w:rsidR="00AD47C5">
        <w:rPr>
          <w:rFonts w:ascii="Helvetica" w:hAnsi="Helvetica"/>
          <w:lang w:val="en-GB"/>
        </w:rPr>
        <w:t xml:space="preserve"> </w:t>
      </w:r>
      <w:r>
        <w:rPr>
          <w:rFonts w:ascii="Helvetica" w:hAnsi="Helvetica"/>
          <w:lang w:val="en-GB"/>
        </w:rPr>
        <w:t>assured that this should not be a problem and the money can be found.</w:t>
      </w:r>
    </w:p>
    <w:p w:rsidR="00E34D14" w:rsidRDefault="00E34D14" w:rsidP="00E34D14">
      <w:pPr>
        <w:pStyle w:val="ListParagraph"/>
        <w:rPr>
          <w:rFonts w:ascii="Helvetica" w:hAnsi="Helvetica"/>
          <w:lang w:val="en-GB"/>
        </w:rPr>
      </w:pPr>
      <w:r>
        <w:rPr>
          <w:rFonts w:ascii="Helvetica" w:hAnsi="Helvetica"/>
          <w:lang w:val="en-GB"/>
        </w:rPr>
        <w:t xml:space="preserve">Ivan strongly recommended option 3) which is fast and still gives us a useful chip for the most important tests. The latter was confirmed by Rainer and </w:t>
      </w:r>
      <w:proofErr w:type="spellStart"/>
      <w:r>
        <w:rPr>
          <w:rFonts w:ascii="Helvetica" w:hAnsi="Helvetica"/>
          <w:lang w:val="en-GB"/>
        </w:rPr>
        <w:t>Jelena</w:t>
      </w:r>
      <w:proofErr w:type="spellEnd"/>
      <w:r>
        <w:rPr>
          <w:rFonts w:ascii="Helvetica" w:hAnsi="Helvetica"/>
          <w:lang w:val="en-GB"/>
        </w:rPr>
        <w:t>.</w:t>
      </w:r>
    </w:p>
    <w:p w:rsidR="00E34D14" w:rsidRDefault="00E34D14" w:rsidP="00E34D14">
      <w:pPr>
        <w:pStyle w:val="ListParagraph"/>
        <w:rPr>
          <w:rFonts w:ascii="Helvetica" w:hAnsi="Helvetica"/>
          <w:lang w:val="en-GB"/>
        </w:rPr>
      </w:pPr>
      <w:r>
        <w:rPr>
          <w:rFonts w:ascii="Helvetica" w:hAnsi="Helvetica"/>
          <w:lang w:val="en-GB"/>
        </w:rPr>
        <w:t xml:space="preserve">We discussed whether one can submit 1) and 3) in parallel (the big chip submitted by MPI). This is not impossible, but would mean additional load for Ivan and hence more risk. The schedule for the October 25 submission is already tight. </w:t>
      </w:r>
    </w:p>
    <w:p w:rsidR="00E34D14" w:rsidRPr="00E34D14" w:rsidRDefault="00E34D14" w:rsidP="00E34D14">
      <w:pPr>
        <w:pStyle w:val="ListParagraph"/>
        <w:rPr>
          <w:rFonts w:ascii="Helvetica" w:hAnsi="Helvetica"/>
          <w:lang w:val="en-GB"/>
        </w:rPr>
      </w:pPr>
      <w:r>
        <w:rPr>
          <w:rFonts w:ascii="Helvetica" w:hAnsi="Helvetica"/>
          <w:lang w:val="en-GB"/>
        </w:rPr>
        <w:t>Hence we agreed on option 3.</w:t>
      </w:r>
    </w:p>
    <w:p w:rsidR="004A6607" w:rsidRPr="00210AA0" w:rsidRDefault="004A6607" w:rsidP="00702923">
      <w:pPr>
        <w:ind w:left="720"/>
        <w:rPr>
          <w:rFonts w:ascii="Helvetica" w:hAnsi="Helvetica"/>
          <w:lang w:val="en-GB"/>
        </w:rPr>
      </w:pPr>
    </w:p>
    <w:p w:rsidR="00267F97" w:rsidRPr="004A6607" w:rsidRDefault="0092411E" w:rsidP="00267F97">
      <w:pPr>
        <w:numPr>
          <w:ilvl w:val="0"/>
          <w:numId w:val="5"/>
        </w:numPr>
        <w:rPr>
          <w:rFonts w:ascii="Helvetica" w:hAnsi="Helvetica"/>
          <w:lang w:val="en-GB"/>
        </w:rPr>
      </w:pPr>
      <w:r>
        <w:rPr>
          <w:rFonts w:ascii="Helvetica" w:hAnsi="Helvetica"/>
          <w:b/>
          <w:lang w:val="en-GB"/>
        </w:rPr>
        <w:t>AOB</w:t>
      </w:r>
    </w:p>
    <w:p w:rsidR="00342E88" w:rsidRDefault="00342E88" w:rsidP="00F116EA">
      <w:pPr>
        <w:rPr>
          <w:rFonts w:ascii="Helvetica" w:hAnsi="Helvetica"/>
          <w:lang w:val="en-GB"/>
        </w:rPr>
      </w:pPr>
    </w:p>
    <w:p w:rsidR="00545B07" w:rsidRPr="003C2E39" w:rsidRDefault="00E34D14" w:rsidP="003C2E39">
      <w:pPr>
        <w:pStyle w:val="ListParagraph"/>
        <w:numPr>
          <w:ilvl w:val="0"/>
          <w:numId w:val="16"/>
        </w:numPr>
        <w:rPr>
          <w:rFonts w:ascii="Helvetica" w:hAnsi="Helvetica"/>
          <w:lang w:val="en-GB"/>
        </w:rPr>
      </w:pPr>
      <w:r>
        <w:rPr>
          <w:rFonts w:ascii="Helvetica" w:hAnsi="Helvetica"/>
          <w:lang w:val="en-GB"/>
        </w:rPr>
        <w:t>Next meeting: October 26</w:t>
      </w:r>
      <w:r w:rsidR="003D10A1" w:rsidRPr="003C2E39">
        <w:rPr>
          <w:rFonts w:ascii="Helvetica" w:hAnsi="Helvetica"/>
          <w:lang w:val="en-GB"/>
        </w:rPr>
        <w:t>, 2010</w:t>
      </w:r>
      <w:r w:rsidR="00545B07" w:rsidRPr="003C2E39">
        <w:rPr>
          <w:rFonts w:ascii="Helvetica" w:hAnsi="Helvetica"/>
          <w:lang w:val="en-GB"/>
        </w:rPr>
        <w:t>, 10:00</w:t>
      </w:r>
      <w:r>
        <w:rPr>
          <w:rFonts w:ascii="Helvetica" w:hAnsi="Helvetica"/>
          <w:lang w:val="en-GB"/>
        </w:rPr>
        <w:t xml:space="preserve"> (CET</w:t>
      </w:r>
      <w:r w:rsidR="00DD40E6">
        <w:rPr>
          <w:rFonts w:ascii="Helvetica" w:hAnsi="Helvetica"/>
          <w:lang w:val="en-GB"/>
        </w:rPr>
        <w:t>)</w:t>
      </w:r>
    </w:p>
    <w:p w:rsidR="00545B07" w:rsidRDefault="00545B07" w:rsidP="00545B07">
      <w:pPr>
        <w:ind w:left="708"/>
        <w:rPr>
          <w:rFonts w:ascii="Helvetica" w:hAnsi="Helvetica"/>
          <w:lang w:val="en-GB"/>
        </w:rPr>
      </w:pP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C38"/>
    <w:multiLevelType w:val="multilevel"/>
    <w:tmpl w:val="76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5E"/>
    <w:multiLevelType w:val="multilevel"/>
    <w:tmpl w:val="97DC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515B9"/>
    <w:multiLevelType w:val="multilevel"/>
    <w:tmpl w:val="1A1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B0053"/>
    <w:multiLevelType w:val="hybridMultilevel"/>
    <w:tmpl w:val="4CCC8FAA"/>
    <w:lvl w:ilvl="0" w:tplc="4E50E29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
    <w:nsid w:val="2AD90600"/>
    <w:multiLevelType w:val="multilevel"/>
    <w:tmpl w:val="BC7A36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16AB7"/>
    <w:multiLevelType w:val="hybridMultilevel"/>
    <w:tmpl w:val="9E20B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E8156D0"/>
    <w:multiLevelType w:val="hybridMultilevel"/>
    <w:tmpl w:val="7DB27A70"/>
    <w:lvl w:ilvl="0" w:tplc="04070011">
      <w:start w:val="1"/>
      <w:numFmt w:val="decimal"/>
      <w:lvlText w:val="%1)"/>
      <w:lvlJc w:val="left"/>
      <w:pPr>
        <w:tabs>
          <w:tab w:val="num" w:pos="720"/>
        </w:tabs>
        <w:ind w:left="720" w:hanging="360"/>
      </w:pPr>
      <w:rPr>
        <w:rFonts w:hint="default"/>
      </w:rPr>
    </w:lvl>
    <w:lvl w:ilvl="1" w:tplc="0407001B">
      <w:start w:val="1"/>
      <w:numFmt w:val="lowerRoman"/>
      <w:lvlText w:val="%2."/>
      <w:lvlJc w:val="right"/>
      <w:pPr>
        <w:tabs>
          <w:tab w:val="num" w:pos="1440"/>
        </w:tabs>
        <w:ind w:left="1440" w:hanging="360"/>
      </w:pPr>
      <w:rPr>
        <w:rFonts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09B6F10"/>
    <w:multiLevelType w:val="multilevel"/>
    <w:tmpl w:val="84C4F6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F4EA3"/>
    <w:multiLevelType w:val="hybridMultilevel"/>
    <w:tmpl w:val="FCACE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7506CE"/>
    <w:multiLevelType w:val="multilevel"/>
    <w:tmpl w:val="502E4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739D7"/>
    <w:multiLevelType w:val="hybridMultilevel"/>
    <w:tmpl w:val="8A0C922A"/>
    <w:lvl w:ilvl="0" w:tplc="04070011">
      <w:start w:val="1"/>
      <w:numFmt w:val="decimal"/>
      <w:lvlText w:val="%1)"/>
      <w:lvlJc w:val="left"/>
      <w:pPr>
        <w:tabs>
          <w:tab w:val="num" w:pos="720"/>
        </w:tabs>
        <w:ind w:left="720" w:hanging="360"/>
      </w:pPr>
      <w:rPr>
        <w:rFonts w:hint="default"/>
      </w:rPr>
    </w:lvl>
    <w:lvl w:ilvl="1" w:tplc="F3C0B2BC">
      <w:start w:val="1"/>
      <w:numFmt w:val="bullet"/>
      <w:lvlText w:val="-"/>
      <w:lvlJc w:val="left"/>
      <w:pPr>
        <w:tabs>
          <w:tab w:val="num" w:pos="1440"/>
        </w:tabs>
        <w:ind w:left="1440" w:hanging="360"/>
      </w:pPr>
      <w:rPr>
        <w:rFonts w:ascii="Helvetica" w:eastAsia="MS Mincho" w:hAnsi="Helvetica" w:cs="Helvetica" w:hint="default"/>
      </w:rPr>
    </w:lvl>
    <w:lvl w:ilvl="2" w:tplc="C63EEA48">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97F6DF9"/>
    <w:multiLevelType w:val="multilevel"/>
    <w:tmpl w:val="68F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2171"/>
    <w:multiLevelType w:val="hybridMultilevel"/>
    <w:tmpl w:val="92428406"/>
    <w:lvl w:ilvl="0" w:tplc="650E4C54">
      <w:start w:val="1"/>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DD5301D"/>
    <w:multiLevelType w:val="hybridMultilevel"/>
    <w:tmpl w:val="249CC3C8"/>
    <w:lvl w:ilvl="0" w:tplc="7E2498BE">
      <w:start w:val="4"/>
      <w:numFmt w:val="bullet"/>
      <w:lvlText w:val="-"/>
      <w:lvlJc w:val="left"/>
      <w:pPr>
        <w:tabs>
          <w:tab w:val="num" w:pos="720"/>
        </w:tabs>
        <w:ind w:left="720" w:hanging="360"/>
      </w:pPr>
      <w:rPr>
        <w:rFonts w:ascii="Helvetica" w:eastAsia="MS Mincho"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6677E06"/>
    <w:multiLevelType w:val="multilevel"/>
    <w:tmpl w:val="E22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4C64"/>
    <w:multiLevelType w:val="hybridMultilevel"/>
    <w:tmpl w:val="619AC89C"/>
    <w:lvl w:ilvl="0" w:tplc="16541418">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6">
    <w:nsid w:val="5E146512"/>
    <w:multiLevelType w:val="hybridMultilevel"/>
    <w:tmpl w:val="4F4ECE32"/>
    <w:lvl w:ilvl="0" w:tplc="C570E68C">
      <w:start w:val="35"/>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7">
    <w:nsid w:val="6039294C"/>
    <w:multiLevelType w:val="hybridMultilevel"/>
    <w:tmpl w:val="488A51C4"/>
    <w:lvl w:ilvl="0" w:tplc="DCDEAFFE">
      <w:start w:val="3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4B00E7D"/>
    <w:multiLevelType w:val="hybridMultilevel"/>
    <w:tmpl w:val="1A4C4DDC"/>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4C515BC"/>
    <w:multiLevelType w:val="hybridMultilevel"/>
    <w:tmpl w:val="20D25DDE"/>
    <w:lvl w:ilvl="0" w:tplc="04070011">
      <w:start w:val="1"/>
      <w:numFmt w:val="decimal"/>
      <w:lvlText w:val="%1)"/>
      <w:lvlJc w:val="left"/>
      <w:pPr>
        <w:tabs>
          <w:tab w:val="num" w:pos="720"/>
        </w:tabs>
        <w:ind w:left="720" w:hanging="360"/>
      </w:pPr>
      <w:rPr>
        <w:rFonts w:hint="default"/>
      </w:rPr>
    </w:lvl>
    <w:lvl w:ilvl="1" w:tplc="0148A17E">
      <w:start w:val="22"/>
      <w:numFmt w:val="bullet"/>
      <w:lvlText w:val="-"/>
      <w:lvlJc w:val="left"/>
      <w:pPr>
        <w:tabs>
          <w:tab w:val="num" w:pos="1440"/>
        </w:tabs>
        <w:ind w:left="1440" w:hanging="360"/>
      </w:pPr>
      <w:rPr>
        <w:rFonts w:ascii="Helvetica" w:eastAsia="MS Mincho" w:hAnsi="Helvetica" w:cs="Helvetica"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3FD7A6D"/>
    <w:multiLevelType w:val="hybridMultilevel"/>
    <w:tmpl w:val="E07A2910"/>
    <w:lvl w:ilvl="0" w:tplc="0407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3"/>
  </w:num>
  <w:num w:numId="4">
    <w:abstractNumId w:val="10"/>
  </w:num>
  <w:num w:numId="5">
    <w:abstractNumId w:val="19"/>
  </w:num>
  <w:num w:numId="6">
    <w:abstractNumId w:val="18"/>
  </w:num>
  <w:num w:numId="7">
    <w:abstractNumId w:val="17"/>
  </w:num>
  <w:num w:numId="8">
    <w:abstractNumId w:val="4"/>
  </w:num>
  <w:num w:numId="9">
    <w:abstractNumId w:val="7"/>
  </w:num>
  <w:num w:numId="10">
    <w:abstractNumId w:val="15"/>
  </w:num>
  <w:num w:numId="11">
    <w:abstractNumId w:val="16"/>
  </w:num>
  <w:num w:numId="12">
    <w:abstractNumId w:val="3"/>
  </w:num>
  <w:num w:numId="13">
    <w:abstractNumId w:val="11"/>
  </w:num>
  <w:num w:numId="14">
    <w:abstractNumId w:val="0"/>
  </w:num>
  <w:num w:numId="15">
    <w:abstractNumId w:val="14"/>
  </w:num>
  <w:num w:numId="16">
    <w:abstractNumId w:val="8"/>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35B34"/>
    <w:rsid w:val="00042095"/>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A07D5"/>
    <w:rsid w:val="000A1A01"/>
    <w:rsid w:val="000A2972"/>
    <w:rsid w:val="000A3EFD"/>
    <w:rsid w:val="000A41E1"/>
    <w:rsid w:val="000A5B99"/>
    <w:rsid w:val="000A689C"/>
    <w:rsid w:val="000B1579"/>
    <w:rsid w:val="000B661B"/>
    <w:rsid w:val="000C547B"/>
    <w:rsid w:val="000C56DC"/>
    <w:rsid w:val="000C63EC"/>
    <w:rsid w:val="000C64FD"/>
    <w:rsid w:val="000C708A"/>
    <w:rsid w:val="000D04D9"/>
    <w:rsid w:val="000D180A"/>
    <w:rsid w:val="000D3185"/>
    <w:rsid w:val="000E0A50"/>
    <w:rsid w:val="000E2468"/>
    <w:rsid w:val="000E36A1"/>
    <w:rsid w:val="000E481A"/>
    <w:rsid w:val="000E4DA4"/>
    <w:rsid w:val="000E60A4"/>
    <w:rsid w:val="000F02A0"/>
    <w:rsid w:val="000F3EF2"/>
    <w:rsid w:val="000F76D8"/>
    <w:rsid w:val="00100A4B"/>
    <w:rsid w:val="00101940"/>
    <w:rsid w:val="00103B01"/>
    <w:rsid w:val="00107E99"/>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5CF1"/>
    <w:rsid w:val="001865B2"/>
    <w:rsid w:val="00187C58"/>
    <w:rsid w:val="00190E13"/>
    <w:rsid w:val="00197FBD"/>
    <w:rsid w:val="001A0837"/>
    <w:rsid w:val="001A2011"/>
    <w:rsid w:val="001A5F42"/>
    <w:rsid w:val="001A6719"/>
    <w:rsid w:val="001A79E0"/>
    <w:rsid w:val="001B0298"/>
    <w:rsid w:val="001B0E5D"/>
    <w:rsid w:val="001B1ABC"/>
    <w:rsid w:val="001B29C8"/>
    <w:rsid w:val="001B4872"/>
    <w:rsid w:val="001B5512"/>
    <w:rsid w:val="001B6F11"/>
    <w:rsid w:val="001C017F"/>
    <w:rsid w:val="001C085F"/>
    <w:rsid w:val="001C0BBC"/>
    <w:rsid w:val="001C43BF"/>
    <w:rsid w:val="001C4D90"/>
    <w:rsid w:val="001C5D4A"/>
    <w:rsid w:val="001C6710"/>
    <w:rsid w:val="001D258F"/>
    <w:rsid w:val="001D4AB6"/>
    <w:rsid w:val="001D56FF"/>
    <w:rsid w:val="001D69A2"/>
    <w:rsid w:val="001E1326"/>
    <w:rsid w:val="001E1A05"/>
    <w:rsid w:val="001E2C17"/>
    <w:rsid w:val="001E3ACF"/>
    <w:rsid w:val="001E493B"/>
    <w:rsid w:val="001E4A87"/>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10AA0"/>
    <w:rsid w:val="0021114E"/>
    <w:rsid w:val="00211272"/>
    <w:rsid w:val="002134FB"/>
    <w:rsid w:val="00214EDE"/>
    <w:rsid w:val="00226479"/>
    <w:rsid w:val="00227033"/>
    <w:rsid w:val="00227E4D"/>
    <w:rsid w:val="00231926"/>
    <w:rsid w:val="00231CD9"/>
    <w:rsid w:val="00232261"/>
    <w:rsid w:val="00236F29"/>
    <w:rsid w:val="00241F98"/>
    <w:rsid w:val="00244F87"/>
    <w:rsid w:val="002465C8"/>
    <w:rsid w:val="00251FC6"/>
    <w:rsid w:val="002536EA"/>
    <w:rsid w:val="002540DF"/>
    <w:rsid w:val="002541FC"/>
    <w:rsid w:val="0025465A"/>
    <w:rsid w:val="00256ED6"/>
    <w:rsid w:val="0026457F"/>
    <w:rsid w:val="002652A9"/>
    <w:rsid w:val="00267BA1"/>
    <w:rsid w:val="00267F97"/>
    <w:rsid w:val="00271EE2"/>
    <w:rsid w:val="002738AA"/>
    <w:rsid w:val="0027517E"/>
    <w:rsid w:val="002757AF"/>
    <w:rsid w:val="0028061F"/>
    <w:rsid w:val="00284F4A"/>
    <w:rsid w:val="00285550"/>
    <w:rsid w:val="002907FD"/>
    <w:rsid w:val="00291A38"/>
    <w:rsid w:val="002961F4"/>
    <w:rsid w:val="0029669F"/>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468F"/>
    <w:rsid w:val="00314F4E"/>
    <w:rsid w:val="003154C2"/>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520"/>
    <w:rsid w:val="00352C05"/>
    <w:rsid w:val="00355551"/>
    <w:rsid w:val="003555F1"/>
    <w:rsid w:val="0035695C"/>
    <w:rsid w:val="00360482"/>
    <w:rsid w:val="0036071A"/>
    <w:rsid w:val="00360C78"/>
    <w:rsid w:val="00363B2C"/>
    <w:rsid w:val="0036591C"/>
    <w:rsid w:val="00365E90"/>
    <w:rsid w:val="00371856"/>
    <w:rsid w:val="003725ED"/>
    <w:rsid w:val="0037354F"/>
    <w:rsid w:val="00373B9F"/>
    <w:rsid w:val="003768A2"/>
    <w:rsid w:val="003779CE"/>
    <w:rsid w:val="00377E8A"/>
    <w:rsid w:val="00382309"/>
    <w:rsid w:val="00390A1C"/>
    <w:rsid w:val="00390C95"/>
    <w:rsid w:val="003919D9"/>
    <w:rsid w:val="00391DD7"/>
    <w:rsid w:val="00394C4F"/>
    <w:rsid w:val="003A2D96"/>
    <w:rsid w:val="003A6518"/>
    <w:rsid w:val="003B0C2E"/>
    <w:rsid w:val="003B0F4A"/>
    <w:rsid w:val="003B5972"/>
    <w:rsid w:val="003B6BCC"/>
    <w:rsid w:val="003B6CBE"/>
    <w:rsid w:val="003C051F"/>
    <w:rsid w:val="003C2E39"/>
    <w:rsid w:val="003C314A"/>
    <w:rsid w:val="003C3655"/>
    <w:rsid w:val="003C7F70"/>
    <w:rsid w:val="003D0D08"/>
    <w:rsid w:val="003D10A1"/>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1C53"/>
    <w:rsid w:val="004323F5"/>
    <w:rsid w:val="00436103"/>
    <w:rsid w:val="0043799F"/>
    <w:rsid w:val="00437A48"/>
    <w:rsid w:val="00441FB4"/>
    <w:rsid w:val="00442A78"/>
    <w:rsid w:val="00442B8B"/>
    <w:rsid w:val="004524AF"/>
    <w:rsid w:val="00453748"/>
    <w:rsid w:val="004559D0"/>
    <w:rsid w:val="00456939"/>
    <w:rsid w:val="00461D3A"/>
    <w:rsid w:val="00464412"/>
    <w:rsid w:val="00465DCF"/>
    <w:rsid w:val="004664CC"/>
    <w:rsid w:val="004671CC"/>
    <w:rsid w:val="00470FF2"/>
    <w:rsid w:val="00471166"/>
    <w:rsid w:val="004734D5"/>
    <w:rsid w:val="00475E92"/>
    <w:rsid w:val="00484480"/>
    <w:rsid w:val="00484C8C"/>
    <w:rsid w:val="0049006C"/>
    <w:rsid w:val="00491BD1"/>
    <w:rsid w:val="00492FA0"/>
    <w:rsid w:val="0049518D"/>
    <w:rsid w:val="00495342"/>
    <w:rsid w:val="004962DC"/>
    <w:rsid w:val="004A00AC"/>
    <w:rsid w:val="004A3154"/>
    <w:rsid w:val="004A6607"/>
    <w:rsid w:val="004B20C0"/>
    <w:rsid w:val="004B4A1A"/>
    <w:rsid w:val="004B5624"/>
    <w:rsid w:val="004B6D86"/>
    <w:rsid w:val="004B6FEC"/>
    <w:rsid w:val="004B765A"/>
    <w:rsid w:val="004B7FE0"/>
    <w:rsid w:val="004C216F"/>
    <w:rsid w:val="004C3CBE"/>
    <w:rsid w:val="004C7EA4"/>
    <w:rsid w:val="004D1AB7"/>
    <w:rsid w:val="004D2703"/>
    <w:rsid w:val="004D52A4"/>
    <w:rsid w:val="004D6D84"/>
    <w:rsid w:val="004D74D5"/>
    <w:rsid w:val="004D77C8"/>
    <w:rsid w:val="004E0359"/>
    <w:rsid w:val="004E273F"/>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112D9"/>
    <w:rsid w:val="00513B11"/>
    <w:rsid w:val="00515FCC"/>
    <w:rsid w:val="00516A2F"/>
    <w:rsid w:val="00517AE0"/>
    <w:rsid w:val="005232FE"/>
    <w:rsid w:val="00524556"/>
    <w:rsid w:val="0052466E"/>
    <w:rsid w:val="00525E21"/>
    <w:rsid w:val="0053002A"/>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672"/>
    <w:rsid w:val="00567035"/>
    <w:rsid w:val="00570D3C"/>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F2CCA"/>
    <w:rsid w:val="005F431E"/>
    <w:rsid w:val="005F60F2"/>
    <w:rsid w:val="005F6435"/>
    <w:rsid w:val="00602F7D"/>
    <w:rsid w:val="0060791B"/>
    <w:rsid w:val="006204F3"/>
    <w:rsid w:val="006215D8"/>
    <w:rsid w:val="006222AE"/>
    <w:rsid w:val="0062779A"/>
    <w:rsid w:val="00627CD2"/>
    <w:rsid w:val="00631278"/>
    <w:rsid w:val="006349CC"/>
    <w:rsid w:val="00644575"/>
    <w:rsid w:val="00646624"/>
    <w:rsid w:val="00647A28"/>
    <w:rsid w:val="00650589"/>
    <w:rsid w:val="00652AA1"/>
    <w:rsid w:val="006556F6"/>
    <w:rsid w:val="00657D2E"/>
    <w:rsid w:val="0066104A"/>
    <w:rsid w:val="006624E6"/>
    <w:rsid w:val="006633EC"/>
    <w:rsid w:val="006709D6"/>
    <w:rsid w:val="00673A04"/>
    <w:rsid w:val="0067500B"/>
    <w:rsid w:val="00676C92"/>
    <w:rsid w:val="006775B2"/>
    <w:rsid w:val="00677D38"/>
    <w:rsid w:val="00681FBC"/>
    <w:rsid w:val="0068310C"/>
    <w:rsid w:val="0068398A"/>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E0D9E"/>
    <w:rsid w:val="006E1D87"/>
    <w:rsid w:val="006E2ECD"/>
    <w:rsid w:val="006F2D7D"/>
    <w:rsid w:val="006F2DF4"/>
    <w:rsid w:val="006F451F"/>
    <w:rsid w:val="006F4A6C"/>
    <w:rsid w:val="006F7236"/>
    <w:rsid w:val="00702923"/>
    <w:rsid w:val="007044DA"/>
    <w:rsid w:val="00706612"/>
    <w:rsid w:val="00711B42"/>
    <w:rsid w:val="00711FC7"/>
    <w:rsid w:val="00713994"/>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7FD"/>
    <w:rsid w:val="00787D5A"/>
    <w:rsid w:val="007903A0"/>
    <w:rsid w:val="0079701E"/>
    <w:rsid w:val="007973E9"/>
    <w:rsid w:val="007A1422"/>
    <w:rsid w:val="007A6FEF"/>
    <w:rsid w:val="007A7943"/>
    <w:rsid w:val="007B335E"/>
    <w:rsid w:val="007B35DA"/>
    <w:rsid w:val="007B4066"/>
    <w:rsid w:val="007B5179"/>
    <w:rsid w:val="007B7D12"/>
    <w:rsid w:val="007B7EC0"/>
    <w:rsid w:val="007C0490"/>
    <w:rsid w:val="007C3D0E"/>
    <w:rsid w:val="007C431C"/>
    <w:rsid w:val="007C4608"/>
    <w:rsid w:val="007C6B35"/>
    <w:rsid w:val="007C6E4B"/>
    <w:rsid w:val="007D0CC6"/>
    <w:rsid w:val="007D10D0"/>
    <w:rsid w:val="007D6B69"/>
    <w:rsid w:val="00802567"/>
    <w:rsid w:val="0080472B"/>
    <w:rsid w:val="008054F4"/>
    <w:rsid w:val="0081300F"/>
    <w:rsid w:val="00816942"/>
    <w:rsid w:val="00821A1C"/>
    <w:rsid w:val="00821AE4"/>
    <w:rsid w:val="00822614"/>
    <w:rsid w:val="00825688"/>
    <w:rsid w:val="0083590A"/>
    <w:rsid w:val="00835E2B"/>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64F0"/>
    <w:rsid w:val="00886C67"/>
    <w:rsid w:val="0089389C"/>
    <w:rsid w:val="0089697C"/>
    <w:rsid w:val="008976F6"/>
    <w:rsid w:val="008A0709"/>
    <w:rsid w:val="008A3C12"/>
    <w:rsid w:val="008A4ADA"/>
    <w:rsid w:val="008A4AEB"/>
    <w:rsid w:val="008A4E76"/>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C2D"/>
    <w:rsid w:val="008F4CE8"/>
    <w:rsid w:val="008F7EA7"/>
    <w:rsid w:val="00902D16"/>
    <w:rsid w:val="009031D1"/>
    <w:rsid w:val="0090502E"/>
    <w:rsid w:val="009063A2"/>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449B"/>
    <w:rsid w:val="00944582"/>
    <w:rsid w:val="00950425"/>
    <w:rsid w:val="00950CCA"/>
    <w:rsid w:val="00951419"/>
    <w:rsid w:val="00951B5A"/>
    <w:rsid w:val="0095226B"/>
    <w:rsid w:val="0095296B"/>
    <w:rsid w:val="00964A01"/>
    <w:rsid w:val="00964F55"/>
    <w:rsid w:val="00973113"/>
    <w:rsid w:val="00974F86"/>
    <w:rsid w:val="00976B22"/>
    <w:rsid w:val="00977D35"/>
    <w:rsid w:val="00982ABF"/>
    <w:rsid w:val="009848D8"/>
    <w:rsid w:val="00991057"/>
    <w:rsid w:val="009911EE"/>
    <w:rsid w:val="00992F72"/>
    <w:rsid w:val="009A0BB6"/>
    <w:rsid w:val="009A47A2"/>
    <w:rsid w:val="009A5D15"/>
    <w:rsid w:val="009A5E15"/>
    <w:rsid w:val="009A64FD"/>
    <w:rsid w:val="009A66C2"/>
    <w:rsid w:val="009A689F"/>
    <w:rsid w:val="009A6962"/>
    <w:rsid w:val="009B38BC"/>
    <w:rsid w:val="009B5460"/>
    <w:rsid w:val="009B74CB"/>
    <w:rsid w:val="009C0B61"/>
    <w:rsid w:val="009C36FD"/>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36E1"/>
    <w:rsid w:val="00A15279"/>
    <w:rsid w:val="00A16126"/>
    <w:rsid w:val="00A1642E"/>
    <w:rsid w:val="00A23731"/>
    <w:rsid w:val="00A23FDE"/>
    <w:rsid w:val="00A2475B"/>
    <w:rsid w:val="00A2672E"/>
    <w:rsid w:val="00A2689E"/>
    <w:rsid w:val="00A30DF7"/>
    <w:rsid w:val="00A33D6A"/>
    <w:rsid w:val="00A4157B"/>
    <w:rsid w:val="00A424F8"/>
    <w:rsid w:val="00A558F4"/>
    <w:rsid w:val="00A56000"/>
    <w:rsid w:val="00A568E3"/>
    <w:rsid w:val="00A61A44"/>
    <w:rsid w:val="00A62499"/>
    <w:rsid w:val="00A62E7F"/>
    <w:rsid w:val="00A62FD4"/>
    <w:rsid w:val="00A64A5E"/>
    <w:rsid w:val="00A6750E"/>
    <w:rsid w:val="00A704EE"/>
    <w:rsid w:val="00A70AD4"/>
    <w:rsid w:val="00A71AB4"/>
    <w:rsid w:val="00A8051C"/>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3764"/>
    <w:rsid w:val="00AD47C5"/>
    <w:rsid w:val="00AD491F"/>
    <w:rsid w:val="00AE08B0"/>
    <w:rsid w:val="00AE0A35"/>
    <w:rsid w:val="00AE15A6"/>
    <w:rsid w:val="00AE3614"/>
    <w:rsid w:val="00AE388C"/>
    <w:rsid w:val="00AE6778"/>
    <w:rsid w:val="00AE705D"/>
    <w:rsid w:val="00AF2066"/>
    <w:rsid w:val="00AF2D42"/>
    <w:rsid w:val="00AF587B"/>
    <w:rsid w:val="00AF6B5B"/>
    <w:rsid w:val="00AF7D5B"/>
    <w:rsid w:val="00AF7F1E"/>
    <w:rsid w:val="00B0017A"/>
    <w:rsid w:val="00B0216D"/>
    <w:rsid w:val="00B04B55"/>
    <w:rsid w:val="00B10460"/>
    <w:rsid w:val="00B13CB2"/>
    <w:rsid w:val="00B141BD"/>
    <w:rsid w:val="00B16019"/>
    <w:rsid w:val="00B20935"/>
    <w:rsid w:val="00B20C0C"/>
    <w:rsid w:val="00B20C44"/>
    <w:rsid w:val="00B21206"/>
    <w:rsid w:val="00B26D5C"/>
    <w:rsid w:val="00B27E00"/>
    <w:rsid w:val="00B33571"/>
    <w:rsid w:val="00B3419E"/>
    <w:rsid w:val="00B35630"/>
    <w:rsid w:val="00B359C7"/>
    <w:rsid w:val="00B367AE"/>
    <w:rsid w:val="00B40E6A"/>
    <w:rsid w:val="00B42598"/>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91397"/>
    <w:rsid w:val="00B9187E"/>
    <w:rsid w:val="00B9676F"/>
    <w:rsid w:val="00BA421E"/>
    <w:rsid w:val="00BA4F5E"/>
    <w:rsid w:val="00BA5E24"/>
    <w:rsid w:val="00BB08C2"/>
    <w:rsid w:val="00BB1E18"/>
    <w:rsid w:val="00BC145B"/>
    <w:rsid w:val="00BC1792"/>
    <w:rsid w:val="00BC20DB"/>
    <w:rsid w:val="00BC272A"/>
    <w:rsid w:val="00BC40D5"/>
    <w:rsid w:val="00BD080D"/>
    <w:rsid w:val="00BD60F0"/>
    <w:rsid w:val="00BE0122"/>
    <w:rsid w:val="00BE1C75"/>
    <w:rsid w:val="00BF041C"/>
    <w:rsid w:val="00BF2F52"/>
    <w:rsid w:val="00BF3111"/>
    <w:rsid w:val="00C01086"/>
    <w:rsid w:val="00C038A3"/>
    <w:rsid w:val="00C073E1"/>
    <w:rsid w:val="00C1294B"/>
    <w:rsid w:val="00C13310"/>
    <w:rsid w:val="00C13BA6"/>
    <w:rsid w:val="00C1448F"/>
    <w:rsid w:val="00C14B13"/>
    <w:rsid w:val="00C16EE1"/>
    <w:rsid w:val="00C2096F"/>
    <w:rsid w:val="00C210FC"/>
    <w:rsid w:val="00C23C68"/>
    <w:rsid w:val="00C24702"/>
    <w:rsid w:val="00C3733D"/>
    <w:rsid w:val="00C408F0"/>
    <w:rsid w:val="00C40913"/>
    <w:rsid w:val="00C4215E"/>
    <w:rsid w:val="00C4330A"/>
    <w:rsid w:val="00C47F01"/>
    <w:rsid w:val="00C50206"/>
    <w:rsid w:val="00C5096F"/>
    <w:rsid w:val="00C5272A"/>
    <w:rsid w:val="00C53259"/>
    <w:rsid w:val="00C61ED6"/>
    <w:rsid w:val="00C65A97"/>
    <w:rsid w:val="00C66988"/>
    <w:rsid w:val="00C706C0"/>
    <w:rsid w:val="00C73B72"/>
    <w:rsid w:val="00C73D50"/>
    <w:rsid w:val="00C75E0B"/>
    <w:rsid w:val="00C7614C"/>
    <w:rsid w:val="00C76655"/>
    <w:rsid w:val="00C77933"/>
    <w:rsid w:val="00C8366A"/>
    <w:rsid w:val="00C850EA"/>
    <w:rsid w:val="00C85826"/>
    <w:rsid w:val="00C86A2A"/>
    <w:rsid w:val="00C9643B"/>
    <w:rsid w:val="00C96DBE"/>
    <w:rsid w:val="00CA01DE"/>
    <w:rsid w:val="00CA16B7"/>
    <w:rsid w:val="00CA2E70"/>
    <w:rsid w:val="00CA67FF"/>
    <w:rsid w:val="00CB01DA"/>
    <w:rsid w:val="00CB0522"/>
    <w:rsid w:val="00CC1474"/>
    <w:rsid w:val="00CC4073"/>
    <w:rsid w:val="00CC6376"/>
    <w:rsid w:val="00CD2576"/>
    <w:rsid w:val="00CD426B"/>
    <w:rsid w:val="00CD57E5"/>
    <w:rsid w:val="00CD76D4"/>
    <w:rsid w:val="00CE1389"/>
    <w:rsid w:val="00CE55C5"/>
    <w:rsid w:val="00CE78A1"/>
    <w:rsid w:val="00CF1EC8"/>
    <w:rsid w:val="00CF71E9"/>
    <w:rsid w:val="00D00504"/>
    <w:rsid w:val="00D00952"/>
    <w:rsid w:val="00D014B1"/>
    <w:rsid w:val="00D03EBB"/>
    <w:rsid w:val="00D075CF"/>
    <w:rsid w:val="00D14546"/>
    <w:rsid w:val="00D146EB"/>
    <w:rsid w:val="00D15121"/>
    <w:rsid w:val="00D15899"/>
    <w:rsid w:val="00D16A0B"/>
    <w:rsid w:val="00D22B2A"/>
    <w:rsid w:val="00D23D9F"/>
    <w:rsid w:val="00D31F72"/>
    <w:rsid w:val="00D34B1E"/>
    <w:rsid w:val="00D40550"/>
    <w:rsid w:val="00D42161"/>
    <w:rsid w:val="00D42D3F"/>
    <w:rsid w:val="00D46123"/>
    <w:rsid w:val="00D47C28"/>
    <w:rsid w:val="00D5105B"/>
    <w:rsid w:val="00D52CBB"/>
    <w:rsid w:val="00D553C2"/>
    <w:rsid w:val="00D55C02"/>
    <w:rsid w:val="00D55D40"/>
    <w:rsid w:val="00D625BB"/>
    <w:rsid w:val="00D65130"/>
    <w:rsid w:val="00D654CD"/>
    <w:rsid w:val="00D66D99"/>
    <w:rsid w:val="00D73853"/>
    <w:rsid w:val="00D75267"/>
    <w:rsid w:val="00D820EA"/>
    <w:rsid w:val="00D83460"/>
    <w:rsid w:val="00D87003"/>
    <w:rsid w:val="00D872E6"/>
    <w:rsid w:val="00D901EA"/>
    <w:rsid w:val="00D93605"/>
    <w:rsid w:val="00D978B9"/>
    <w:rsid w:val="00DA1B10"/>
    <w:rsid w:val="00DA21F8"/>
    <w:rsid w:val="00DA2DDB"/>
    <w:rsid w:val="00DA354C"/>
    <w:rsid w:val="00DB60E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364F"/>
    <w:rsid w:val="00E049D6"/>
    <w:rsid w:val="00E0507E"/>
    <w:rsid w:val="00E07EE8"/>
    <w:rsid w:val="00E117D7"/>
    <w:rsid w:val="00E118F4"/>
    <w:rsid w:val="00E11923"/>
    <w:rsid w:val="00E1352E"/>
    <w:rsid w:val="00E205CD"/>
    <w:rsid w:val="00E220FE"/>
    <w:rsid w:val="00E30FC0"/>
    <w:rsid w:val="00E314C4"/>
    <w:rsid w:val="00E33360"/>
    <w:rsid w:val="00E336C2"/>
    <w:rsid w:val="00E34D14"/>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10550"/>
    <w:rsid w:val="00F10891"/>
    <w:rsid w:val="00F116EA"/>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47A0"/>
    <w:rsid w:val="00F8489C"/>
    <w:rsid w:val="00F85449"/>
    <w:rsid w:val="00F903FE"/>
    <w:rsid w:val="00F90F58"/>
    <w:rsid w:val="00F91BB9"/>
    <w:rsid w:val="00F94C30"/>
    <w:rsid w:val="00F97AE2"/>
    <w:rsid w:val="00FA131E"/>
    <w:rsid w:val="00FA2866"/>
    <w:rsid w:val="00FB009A"/>
    <w:rsid w:val="00FB2599"/>
    <w:rsid w:val="00FB66EF"/>
    <w:rsid w:val="00FC0590"/>
    <w:rsid w:val="00FC2B71"/>
    <w:rsid w:val="00FC44E7"/>
    <w:rsid w:val="00FC6512"/>
    <w:rsid w:val="00FD1BF0"/>
    <w:rsid w:val="00FD2923"/>
    <w:rsid w:val="00FD433D"/>
    <w:rsid w:val="00FE2D2F"/>
    <w:rsid w:val="00FE3CE1"/>
    <w:rsid w:val="00FE4295"/>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s>
</file>

<file path=word/webSettings.xml><?xml version="1.0" encoding="utf-8"?>
<w:webSettings xmlns:r="http://schemas.openxmlformats.org/officeDocument/2006/relationships" xmlns:w="http://schemas.openxmlformats.org/wordprocessingml/2006/main">
  <w:divs>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ico.mppmu.mpg.de/indico/contributionDisplay.py/submit?contribId=0&amp;confId=961" TargetMode="External"/><Relationship Id="rId18" Type="http://schemas.openxmlformats.org/officeDocument/2006/relationships/image" Target="media/image6.png"/><Relationship Id="rId26" Type="http://schemas.openxmlformats.org/officeDocument/2006/relationships/hyperlink" Target="http://indico.mppmu.mpg.de/indico/contributionDisplay.py/submit?contribId=1&amp;confId=961" TargetMode="External"/><Relationship Id="rId39" Type="http://schemas.openxmlformats.org/officeDocument/2006/relationships/hyperlink" Target="http://indico.mppmu.mpg.de/indico/contributionDisplay.py/writeMinutes?contribId=3&amp;confId=961" TargetMode="External"/><Relationship Id="rId3" Type="http://schemas.openxmlformats.org/officeDocument/2006/relationships/settings" Target="settings.xml"/><Relationship Id="rId21" Type="http://schemas.openxmlformats.org/officeDocument/2006/relationships/hyperlink" Target="http://indico.mppmu.mpg.de/indico/contributionDisplay.py/submit?contribId=4&amp;confId=961" TargetMode="External"/><Relationship Id="rId34" Type="http://schemas.openxmlformats.org/officeDocument/2006/relationships/hyperlink" Target="http://indico.mppmu.mpg.de/indico/subContributionDisplay.py/writeMinutes?subContId=1&amp;contribId=1&amp;confId=961" TargetMode="External"/><Relationship Id="rId42" Type="http://schemas.openxmlformats.org/officeDocument/2006/relationships/fontTable" Target="fontTable.xml"/><Relationship Id="rId7" Type="http://schemas.openxmlformats.org/officeDocument/2006/relationships/hyperlink" Target="http://indico.mppmu.mpg.de/indico/conferenceDisplay.py?confId=961#top" TargetMode="External"/><Relationship Id="rId12" Type="http://schemas.openxmlformats.org/officeDocument/2006/relationships/image" Target="media/image3.png"/><Relationship Id="rId17" Type="http://schemas.openxmlformats.org/officeDocument/2006/relationships/hyperlink" Target="http://indico.mppmu.mpg.de/indico/getFile.py/access?contribId=0&amp;resId=0&amp;materialId=slides&amp;confId=961" TargetMode="External"/><Relationship Id="rId25" Type="http://schemas.openxmlformats.org/officeDocument/2006/relationships/hyperlink" Target="http://indico.mppmu.mpg.de/indico/contributionDisplay.py/writeMinutes?contribId=1&amp;confId=961" TargetMode="External"/><Relationship Id="rId33" Type="http://schemas.openxmlformats.org/officeDocument/2006/relationships/hyperlink" Target="http://indico.mppmu.mpg.de/indico/subContributionModification.py?subContId=1&amp;contribId=1&amp;confId=961" TargetMode="External"/><Relationship Id="rId38" Type="http://schemas.openxmlformats.org/officeDocument/2006/relationships/hyperlink" Target="http://indico.mppmu.mpg.de/indico/contributionModification.py?contribId=3&amp;confId=961"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indico.mppmu.mpg.de/indico/contributionDisplay.py/writeMinutes?contribId=4&amp;confId=961" TargetMode="External"/><Relationship Id="rId29" Type="http://schemas.openxmlformats.org/officeDocument/2006/relationships/hyperlink" Target="http://indico.mppmu.mpg.de/indico/subContributionDisplay.py/submit?subContId=0&amp;contribId=1&amp;confId=961" TargetMode="External"/><Relationship Id="rId41" Type="http://schemas.openxmlformats.org/officeDocument/2006/relationships/hyperlink" Target="http://indico.mppmu.mpg.de/indico/conferenceDisplay.py?confId=900" TargetMode="External"/><Relationship Id="rId1" Type="http://schemas.openxmlformats.org/officeDocument/2006/relationships/numbering" Target="numbering.xml"/><Relationship Id="rId6" Type="http://schemas.openxmlformats.org/officeDocument/2006/relationships/hyperlink" Target="http://indico.mppmu.mpg.de/indico/conferenceDisplay.py?confId=961" TargetMode="External"/><Relationship Id="rId11" Type="http://schemas.openxmlformats.org/officeDocument/2006/relationships/hyperlink" Target="http://indico.mppmu.mpg.de/indico/contributionDisplay.py/writeMinutes?contribId=0&amp;confId=961" TargetMode="External"/><Relationship Id="rId24" Type="http://schemas.openxmlformats.org/officeDocument/2006/relationships/hyperlink" Target="http://indico.mppmu.mpg.de/indico/contributionModification.py?contribId=1&amp;confId=961" TargetMode="External"/><Relationship Id="rId32" Type="http://schemas.openxmlformats.org/officeDocument/2006/relationships/image" Target="media/image7.png"/><Relationship Id="rId37" Type="http://schemas.openxmlformats.org/officeDocument/2006/relationships/hyperlink" Target="http://indico.mppmu.mpg.de/indico/getFile.py/access?subContId=1&amp;contribId=1&amp;resId=0&amp;materialId=slides&amp;confId=961" TargetMode="External"/><Relationship Id="rId40" Type="http://schemas.openxmlformats.org/officeDocument/2006/relationships/hyperlink" Target="http://indico.mppmu.mpg.de/indico/contributionDisplay.py/submit?contribId=3&amp;confId=961" TargetMode="External"/><Relationship Id="rId5" Type="http://schemas.openxmlformats.org/officeDocument/2006/relationships/hyperlink" Target="http://indico.mppmu.mpg.de/indico/conferenceDisplay.py?confId=961" TargetMode="External"/><Relationship Id="rId15" Type="http://schemas.openxmlformats.org/officeDocument/2006/relationships/hyperlink" Target="http://indico.mppmu.mpg.de/indico/materialDisplay.py?contribId=0&amp;materialId=slides&amp;confId=961" TargetMode="External"/><Relationship Id="rId23" Type="http://schemas.openxmlformats.org/officeDocument/2006/relationships/hyperlink" Target="http://indico.mppmu.mpg.de/indico/getFile.py/access?contribId=4&amp;resId=0&amp;materialId=slides&amp;confId=961" TargetMode="External"/><Relationship Id="rId28" Type="http://schemas.openxmlformats.org/officeDocument/2006/relationships/hyperlink" Target="http://indico.mppmu.mpg.de/indico/subContributionDisplay.py/writeMinutes?subContId=0&amp;contribId=1&amp;confId=961" TargetMode="External"/><Relationship Id="rId36" Type="http://schemas.openxmlformats.org/officeDocument/2006/relationships/hyperlink" Target="http://indico.mppmu.mpg.de/indico/materialDisplay.py?subContId=1&amp;contribId=1&amp;materialId=slides&amp;confId=961" TargetMode="External"/><Relationship Id="rId10" Type="http://schemas.openxmlformats.org/officeDocument/2006/relationships/image" Target="media/image2.png"/><Relationship Id="rId19" Type="http://schemas.openxmlformats.org/officeDocument/2006/relationships/hyperlink" Target="http://indico.mppmu.mpg.de/indico/contributionModification.py?contribId=4&amp;confId=961" TargetMode="External"/><Relationship Id="rId31" Type="http://schemas.openxmlformats.org/officeDocument/2006/relationships/hyperlink" Target="http://indico.mppmu.mpg.de/indico/getFile.py/access?subContId=0&amp;contribId=1&amp;resId=0&amp;materialId=slides&amp;confId=961" TargetMode="External"/><Relationship Id="rId4" Type="http://schemas.openxmlformats.org/officeDocument/2006/relationships/webSettings" Target="webSettings.xml"/><Relationship Id="rId9" Type="http://schemas.openxmlformats.org/officeDocument/2006/relationships/hyperlink" Target="http://indico.mppmu.mpg.de/indico/contributionModification.py?contribId=0&amp;confId=961" TargetMode="External"/><Relationship Id="rId14" Type="http://schemas.openxmlformats.org/officeDocument/2006/relationships/image" Target="media/image4.png"/><Relationship Id="rId22" Type="http://schemas.openxmlformats.org/officeDocument/2006/relationships/hyperlink" Target="http://indico.mppmu.mpg.de/indico/materialDisplay.py?contribId=4&amp;materialId=slides&amp;confId=961" TargetMode="External"/><Relationship Id="rId27" Type="http://schemas.openxmlformats.org/officeDocument/2006/relationships/hyperlink" Target="http://indico.mppmu.mpg.de/indico/subContributionModification.py?subContId=0&amp;contribId=1&amp;confId=961" TargetMode="External"/><Relationship Id="rId30" Type="http://schemas.openxmlformats.org/officeDocument/2006/relationships/hyperlink" Target="http://indico.mppmu.mpg.de/indico/materialDisplay.py?subContId=0&amp;contribId=1&amp;materialId=slides&amp;confId=961" TargetMode="External"/><Relationship Id="rId35" Type="http://schemas.openxmlformats.org/officeDocument/2006/relationships/hyperlink" Target="http://indico.mppmu.mpg.de/indico/subContributionDisplay.py/submit?subContId=1&amp;contribId=1&amp;confId=96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4797</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8</cp:revision>
  <cp:lastPrinted>2010-10-14T07:14:00Z</cp:lastPrinted>
  <dcterms:created xsi:type="dcterms:W3CDTF">2010-10-13T08:05:00Z</dcterms:created>
  <dcterms:modified xsi:type="dcterms:W3CDTF">2010-10-14T07:53:00Z</dcterms:modified>
</cp:coreProperties>
</file>